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3949F90F" w:rsidR="001B479F" w:rsidRPr="00C757B2" w:rsidRDefault="00357FD0" w:rsidP="00263372">
      <w:pPr>
        <w:spacing w:after="0" w:line="240" w:lineRule="auto"/>
        <w:jc w:val="center"/>
        <w:rPr>
          <w:rFonts w:ascii="Times New Roman" w:hAnsi="Times New Roman" w:cs="Times New Roman"/>
          <w:b/>
          <w:bCs/>
          <w:color w:val="000000" w:themeColor="text1"/>
          <w:sz w:val="24"/>
          <w:szCs w:val="24"/>
        </w:rPr>
      </w:pPr>
      <w:r w:rsidRPr="00C757B2">
        <w:rPr>
          <w:rFonts w:ascii="Times New Roman" w:hAnsi="Times New Roman" w:cs="Times New Roman"/>
          <w:b/>
          <w:bCs/>
          <w:color w:val="000000" w:themeColor="text1"/>
          <w:sz w:val="24"/>
          <w:szCs w:val="24"/>
        </w:rPr>
        <w:t>Kooskõlastustabel</w:t>
      </w:r>
    </w:p>
    <w:p w14:paraId="726BA722" w14:textId="77777777" w:rsidR="00357FD0" w:rsidRPr="00C757B2" w:rsidRDefault="00357FD0" w:rsidP="00263372">
      <w:pPr>
        <w:spacing w:after="0" w:line="240" w:lineRule="auto"/>
        <w:rPr>
          <w:rFonts w:ascii="Times New Roman" w:hAnsi="Times New Roman" w:cs="Times New Roman"/>
          <w:color w:val="000000" w:themeColor="text1"/>
          <w:sz w:val="24"/>
          <w:szCs w:val="24"/>
        </w:rPr>
      </w:pPr>
    </w:p>
    <w:p w14:paraId="0B57A39D" w14:textId="77777777" w:rsidR="009D03F6" w:rsidRPr="00C757B2" w:rsidRDefault="009D03F6" w:rsidP="00263372">
      <w:pPr>
        <w:pStyle w:val="Vahedeta"/>
        <w:jc w:val="both"/>
        <w:rPr>
          <w:rFonts w:ascii="Times New Roman" w:hAnsi="Times New Roman" w:cs="Times New Roman"/>
          <w:color w:val="000000" w:themeColor="text1"/>
          <w:sz w:val="24"/>
          <w:szCs w:val="24"/>
        </w:rPr>
      </w:pPr>
    </w:p>
    <w:tbl>
      <w:tblPr>
        <w:tblStyle w:val="Kontuurtabel"/>
        <w:tblW w:w="9016" w:type="dxa"/>
        <w:tblLook w:val="04A0" w:firstRow="1" w:lastRow="0" w:firstColumn="1" w:lastColumn="0" w:noHBand="0" w:noVBand="1"/>
      </w:tblPr>
      <w:tblGrid>
        <w:gridCol w:w="4682"/>
        <w:gridCol w:w="4334"/>
      </w:tblGrid>
      <w:tr w:rsidR="00033261" w:rsidRPr="00C757B2" w14:paraId="295F29DE" w14:textId="77777777" w:rsidTr="001C25E4">
        <w:trPr>
          <w:tblHeader/>
        </w:trPr>
        <w:tc>
          <w:tcPr>
            <w:tcW w:w="4682" w:type="dxa"/>
            <w:tcBorders>
              <w:top w:val="single" w:sz="4" w:space="0" w:color="auto"/>
              <w:left w:val="single" w:sz="4" w:space="0" w:color="auto"/>
              <w:bottom w:val="single" w:sz="4" w:space="0" w:color="auto"/>
              <w:right w:val="single" w:sz="4" w:space="0" w:color="auto"/>
            </w:tcBorders>
            <w:hideMark/>
          </w:tcPr>
          <w:p w14:paraId="3C2C7DF4" w14:textId="77777777" w:rsidR="009D03F6" w:rsidRPr="00C757B2" w:rsidRDefault="009D03F6" w:rsidP="00263372">
            <w:pPr>
              <w:pStyle w:val="Vahedeta"/>
              <w:jc w:val="both"/>
              <w:rPr>
                <w:rFonts w:ascii="Times New Roman" w:hAnsi="Times New Roman" w:cs="Times New Roman"/>
                <w:b/>
                <w:color w:val="000000" w:themeColor="text1"/>
                <w:sz w:val="24"/>
                <w:szCs w:val="24"/>
              </w:rPr>
            </w:pPr>
            <w:r w:rsidRPr="00C757B2">
              <w:rPr>
                <w:rFonts w:ascii="Times New Roman" w:hAnsi="Times New Roman" w:cs="Times New Roman"/>
                <w:b/>
                <w:color w:val="000000" w:themeColor="text1"/>
                <w:sz w:val="24"/>
                <w:szCs w:val="24"/>
              </w:rPr>
              <w:t>Ettepanek/märkus</w:t>
            </w:r>
          </w:p>
        </w:tc>
        <w:tc>
          <w:tcPr>
            <w:tcW w:w="4334" w:type="dxa"/>
            <w:tcBorders>
              <w:top w:val="single" w:sz="4" w:space="0" w:color="auto"/>
              <w:left w:val="single" w:sz="4" w:space="0" w:color="auto"/>
              <w:bottom w:val="single" w:sz="4" w:space="0" w:color="auto"/>
              <w:right w:val="single" w:sz="4" w:space="0" w:color="auto"/>
            </w:tcBorders>
            <w:hideMark/>
          </w:tcPr>
          <w:p w14:paraId="11E8C1CA" w14:textId="77777777" w:rsidR="009D03F6" w:rsidRPr="00C757B2" w:rsidRDefault="009D03F6" w:rsidP="00263372">
            <w:pPr>
              <w:pStyle w:val="Vahedeta"/>
              <w:jc w:val="both"/>
              <w:rPr>
                <w:rFonts w:ascii="Times New Roman" w:hAnsi="Times New Roman" w:cs="Times New Roman"/>
                <w:b/>
                <w:color w:val="000000" w:themeColor="text1"/>
                <w:sz w:val="24"/>
                <w:szCs w:val="24"/>
              </w:rPr>
            </w:pPr>
            <w:r w:rsidRPr="00C757B2">
              <w:rPr>
                <w:rFonts w:ascii="Times New Roman" w:hAnsi="Times New Roman" w:cs="Times New Roman"/>
                <w:b/>
                <w:color w:val="000000" w:themeColor="text1"/>
                <w:sz w:val="24"/>
                <w:szCs w:val="24"/>
              </w:rPr>
              <w:t>Vastus/kommentaar</w:t>
            </w:r>
          </w:p>
        </w:tc>
      </w:tr>
      <w:tr w:rsidR="00033261" w:rsidRPr="00C757B2" w14:paraId="2334936B" w14:textId="77777777" w:rsidTr="001C25E4">
        <w:tc>
          <w:tcPr>
            <w:tcW w:w="9016" w:type="dxa"/>
            <w:gridSpan w:val="2"/>
            <w:tcBorders>
              <w:top w:val="single" w:sz="4" w:space="0" w:color="auto"/>
              <w:left w:val="single" w:sz="4" w:space="0" w:color="auto"/>
              <w:bottom w:val="single" w:sz="4" w:space="0" w:color="auto"/>
              <w:right w:val="single" w:sz="4" w:space="0" w:color="auto"/>
            </w:tcBorders>
            <w:hideMark/>
          </w:tcPr>
          <w:p w14:paraId="42D5E810" w14:textId="6283BABE" w:rsidR="009D03F6" w:rsidRPr="00C757B2" w:rsidRDefault="009D03F6" w:rsidP="00263372">
            <w:pPr>
              <w:pStyle w:val="Vahedeta"/>
              <w:jc w:val="center"/>
              <w:rPr>
                <w:rFonts w:ascii="Times New Roman" w:eastAsia="Times New Roman" w:hAnsi="Times New Roman" w:cs="Times New Roman"/>
                <w:b/>
                <w:color w:val="000000" w:themeColor="text1"/>
                <w:sz w:val="24"/>
                <w:szCs w:val="24"/>
              </w:rPr>
            </w:pPr>
            <w:bookmarkStart w:id="0" w:name="_Hlk89182262"/>
            <w:r w:rsidRPr="00C757B2">
              <w:rPr>
                <w:rFonts w:ascii="Times New Roman" w:eastAsia="Times New Roman" w:hAnsi="Times New Roman" w:cs="Times New Roman"/>
                <w:b/>
                <w:color w:val="000000" w:themeColor="text1"/>
                <w:sz w:val="24"/>
                <w:szCs w:val="24"/>
              </w:rPr>
              <w:t xml:space="preserve">Kaitseministeerium </w:t>
            </w:r>
          </w:p>
        </w:tc>
        <w:bookmarkEnd w:id="0"/>
      </w:tr>
      <w:tr w:rsidR="00033261" w:rsidRPr="00C757B2" w14:paraId="38A089B2" w14:textId="77777777" w:rsidTr="001C25E4">
        <w:tc>
          <w:tcPr>
            <w:tcW w:w="4682" w:type="dxa"/>
            <w:tcBorders>
              <w:top w:val="single" w:sz="4" w:space="0" w:color="auto"/>
              <w:left w:val="single" w:sz="4" w:space="0" w:color="auto"/>
              <w:bottom w:val="single" w:sz="4" w:space="0" w:color="auto"/>
              <w:right w:val="single" w:sz="4" w:space="0" w:color="auto"/>
            </w:tcBorders>
            <w:hideMark/>
          </w:tcPr>
          <w:p w14:paraId="33082F09" w14:textId="776D2AE3" w:rsidR="009D03F6" w:rsidRPr="00C757B2" w:rsidRDefault="009D03F6"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Kooskõlastatud märkusteta</w:t>
            </w:r>
          </w:p>
        </w:tc>
        <w:tc>
          <w:tcPr>
            <w:tcW w:w="4334" w:type="dxa"/>
            <w:tcBorders>
              <w:top w:val="single" w:sz="4" w:space="0" w:color="auto"/>
              <w:left w:val="single" w:sz="4" w:space="0" w:color="auto"/>
              <w:bottom w:val="single" w:sz="4" w:space="0" w:color="auto"/>
              <w:right w:val="single" w:sz="4" w:space="0" w:color="auto"/>
            </w:tcBorders>
            <w:hideMark/>
          </w:tcPr>
          <w:p w14:paraId="5C014AD4" w14:textId="22F001DA" w:rsidR="009D03F6" w:rsidRPr="00C757B2" w:rsidRDefault="009D03F6" w:rsidP="00263372">
            <w:pPr>
              <w:pStyle w:val="Vahedeta"/>
              <w:jc w:val="both"/>
              <w:rPr>
                <w:rFonts w:ascii="Times New Roman" w:hAnsi="Times New Roman" w:cs="Times New Roman"/>
                <w:b/>
                <w:bCs/>
                <w:color w:val="000000" w:themeColor="text1"/>
                <w:sz w:val="24"/>
                <w:szCs w:val="24"/>
              </w:rPr>
            </w:pPr>
          </w:p>
        </w:tc>
      </w:tr>
      <w:tr w:rsidR="00033261" w:rsidRPr="00C757B2" w14:paraId="4C5572C3" w14:textId="77777777" w:rsidTr="001C25E4">
        <w:tc>
          <w:tcPr>
            <w:tcW w:w="9016" w:type="dxa"/>
            <w:gridSpan w:val="2"/>
            <w:tcBorders>
              <w:top w:val="single" w:sz="4" w:space="0" w:color="auto"/>
              <w:left w:val="single" w:sz="4" w:space="0" w:color="auto"/>
              <w:bottom w:val="single" w:sz="4" w:space="0" w:color="auto"/>
              <w:right w:val="single" w:sz="4" w:space="0" w:color="auto"/>
            </w:tcBorders>
          </w:tcPr>
          <w:p w14:paraId="34E4E5ED" w14:textId="0907BE49" w:rsidR="009D03F6" w:rsidRPr="00C757B2" w:rsidRDefault="009D03F6" w:rsidP="00263372">
            <w:pPr>
              <w:pStyle w:val="Vahedeta"/>
              <w:tabs>
                <w:tab w:val="left" w:pos="910"/>
              </w:tabs>
              <w:jc w:val="center"/>
              <w:rPr>
                <w:rFonts w:ascii="Times New Roman" w:hAnsi="Times New Roman" w:cs="Times New Roman"/>
                <w:b/>
                <w:bCs/>
                <w:color w:val="000000" w:themeColor="text1"/>
                <w:sz w:val="24"/>
                <w:szCs w:val="24"/>
              </w:rPr>
            </w:pPr>
            <w:r w:rsidRPr="00C757B2">
              <w:rPr>
                <w:rFonts w:ascii="Times New Roman" w:hAnsi="Times New Roman" w:cs="Times New Roman"/>
                <w:b/>
                <w:bCs/>
                <w:color w:val="000000" w:themeColor="text1"/>
                <w:sz w:val="24"/>
                <w:szCs w:val="24"/>
              </w:rPr>
              <w:t>Kultuuriministeerium</w:t>
            </w:r>
          </w:p>
        </w:tc>
      </w:tr>
      <w:tr w:rsidR="00033261" w:rsidRPr="00C757B2" w14:paraId="270D1B8F" w14:textId="77777777" w:rsidTr="001C25E4">
        <w:tc>
          <w:tcPr>
            <w:tcW w:w="4682" w:type="dxa"/>
            <w:tcBorders>
              <w:top w:val="single" w:sz="4" w:space="0" w:color="auto"/>
              <w:left w:val="single" w:sz="4" w:space="0" w:color="auto"/>
              <w:bottom w:val="single" w:sz="4" w:space="0" w:color="auto"/>
              <w:right w:val="single" w:sz="4" w:space="0" w:color="auto"/>
            </w:tcBorders>
          </w:tcPr>
          <w:p w14:paraId="36C4628F" w14:textId="40310425" w:rsidR="009D03F6" w:rsidRPr="00C757B2" w:rsidRDefault="009D03F6"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Eelnõu §-ga 3 kavandatavad riigilõivud 1450 eurot täienduskoolitusasutuse õppekavarühma kvaliteedihindamise ning 100 eurot mikrokvalifikatsiooniõppe õppekava Eesti hariduse infosüsteemis registreerimise eest võivad oma suuruse tõttu mõjuda nii, et mõni hea väljaõpe või koolitus jääb tegemata. Raamatukogunduse valdkonnas oleks sellel tugev negatiivne mõju. Seetõttu teeme ettepaneku kaaluda riigieelarvest  rahastatavate täienduskoolitusasutuste, sh avalik-õiguslik juriidiliste isikute vabastamist riigilõivu tasumisest, ning teiste täienduskoolitusasutuste tasutavate riigilõivu määrade langetamist. Palume lisaks kaaluda, kas on võimalik vähendada täienduskoolitusasutuse tegevusele esitatavaid nõudeid. Need võivad olla väikesemahuliste koolituste korraldamisel ülemäära koormavad ja mõnikord ka ebavajalikud (kui on ühekordne koolitus, ei pruugi olla tagasiside küsimine ega selle analüüs vajalik).</w:t>
            </w:r>
          </w:p>
        </w:tc>
        <w:tc>
          <w:tcPr>
            <w:tcW w:w="4334" w:type="dxa"/>
            <w:tcBorders>
              <w:top w:val="single" w:sz="4" w:space="0" w:color="auto"/>
              <w:left w:val="single" w:sz="4" w:space="0" w:color="auto"/>
              <w:bottom w:val="single" w:sz="4" w:space="0" w:color="auto"/>
              <w:right w:val="single" w:sz="4" w:space="0" w:color="auto"/>
            </w:tcBorders>
          </w:tcPr>
          <w:p w14:paraId="6D553E98" w14:textId="77777777" w:rsidR="00263372" w:rsidRPr="00C757B2" w:rsidRDefault="00AA6F48"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Selgit</w:t>
            </w:r>
            <w:r w:rsidR="009E4454" w:rsidRPr="00C757B2">
              <w:rPr>
                <w:rFonts w:ascii="Times New Roman" w:hAnsi="Times New Roman" w:cs="Times New Roman"/>
                <w:color w:val="000000" w:themeColor="text1"/>
                <w:sz w:val="24"/>
                <w:szCs w:val="24"/>
              </w:rPr>
              <w:t>ame</w:t>
            </w:r>
            <w:r w:rsidRPr="00C757B2">
              <w:rPr>
                <w:rFonts w:ascii="Times New Roman" w:hAnsi="Times New Roman" w:cs="Times New Roman"/>
                <w:color w:val="000000" w:themeColor="text1"/>
                <w:sz w:val="24"/>
                <w:szCs w:val="24"/>
              </w:rPr>
              <w:t xml:space="preserve">. </w:t>
            </w:r>
          </w:p>
          <w:p w14:paraId="4B800644" w14:textId="77777777" w:rsidR="00263372" w:rsidRPr="00C757B2" w:rsidRDefault="00263372" w:rsidP="00263372">
            <w:pPr>
              <w:pStyle w:val="Vahedeta"/>
              <w:jc w:val="both"/>
              <w:rPr>
                <w:rFonts w:ascii="Times New Roman" w:hAnsi="Times New Roman" w:cs="Times New Roman"/>
                <w:color w:val="000000" w:themeColor="text1"/>
                <w:sz w:val="24"/>
                <w:szCs w:val="24"/>
              </w:rPr>
            </w:pPr>
          </w:p>
          <w:p w14:paraId="15622EC7" w14:textId="6C1DCBC0" w:rsidR="00114E1E" w:rsidRPr="00C757B2" w:rsidRDefault="00114E1E" w:rsidP="00263372">
            <w:pPr>
              <w:pStyle w:val="Vahedeta"/>
              <w:jc w:val="both"/>
              <w:rPr>
                <w:rFonts w:ascii="Times New Roman" w:hAnsi="Times New Roman" w:cs="Times New Roman"/>
                <w:color w:val="000000" w:themeColor="text1"/>
                <w:sz w:val="24"/>
                <w:szCs w:val="24"/>
              </w:rPr>
            </w:pPr>
            <w:r w:rsidRPr="00114E1E">
              <w:rPr>
                <w:rFonts w:ascii="Times New Roman" w:hAnsi="Times New Roman" w:cs="Times New Roman"/>
                <w:color w:val="0D0D0D"/>
                <w:sz w:val="24"/>
                <w:szCs w:val="24"/>
                <w:shd w:val="clear" w:color="auto" w:fill="FFFFFF"/>
              </w:rPr>
              <w:t>Täiskasvanute koolituse seaduse (</w:t>
            </w:r>
            <w:proofErr w:type="spellStart"/>
            <w:r w:rsidRPr="00114E1E">
              <w:rPr>
                <w:rFonts w:ascii="Times New Roman" w:hAnsi="Times New Roman" w:cs="Times New Roman"/>
                <w:color w:val="0D0D0D"/>
                <w:sz w:val="24"/>
                <w:szCs w:val="24"/>
                <w:shd w:val="clear" w:color="auto" w:fill="FFFFFF"/>
              </w:rPr>
              <w:t>TäKSi</w:t>
            </w:r>
            <w:proofErr w:type="spellEnd"/>
            <w:r w:rsidRPr="00114E1E">
              <w:rPr>
                <w:rFonts w:ascii="Times New Roman" w:hAnsi="Times New Roman" w:cs="Times New Roman"/>
                <w:color w:val="0D0D0D"/>
                <w:sz w:val="24"/>
                <w:szCs w:val="24"/>
                <w:shd w:val="clear" w:color="auto" w:fill="FFFFFF"/>
              </w:rPr>
              <w:t>) muudatusega seatakse nõuded mikrokvalifikatsiooniõppe läbiviimisele. Teised täienduskoolitused jäävad muutmata ning üldised nõuded täienduskoolitustele ei muutu. Muu täienduskoolituse jaoks ei ole vaja üldiste nõuete muutmist, kuna olemasolev regulatsioon võimaldab juba piisavalt paindlikku raamistikku. See võimaldab jätkuvalt mitmekesist täienduskoolitust erinevates valdkondades ja eesmärkides, samal ajal keskendudes mikrokvalifikatsiooniõppele spetsiifiliste standardite kehtestamisele ja jälgimisele.</w:t>
            </w:r>
          </w:p>
          <w:p w14:paraId="62175E1B" w14:textId="66F69C7B" w:rsidR="009E4454" w:rsidRPr="00C757B2" w:rsidRDefault="009E4454" w:rsidP="00263372">
            <w:pPr>
              <w:pStyle w:val="Vahedeta"/>
              <w:jc w:val="both"/>
              <w:rPr>
                <w:rFonts w:ascii="Times New Roman" w:hAnsi="Times New Roman" w:cs="Times New Roman"/>
                <w:color w:val="000000" w:themeColor="text1"/>
                <w:sz w:val="24"/>
                <w:szCs w:val="24"/>
              </w:rPr>
            </w:pPr>
            <w:proofErr w:type="spellStart"/>
            <w:r w:rsidRPr="00C757B2">
              <w:rPr>
                <w:rFonts w:ascii="Times New Roman" w:hAnsi="Times New Roman" w:cs="Times New Roman"/>
                <w:color w:val="000000" w:themeColor="text1"/>
                <w:sz w:val="24"/>
                <w:szCs w:val="24"/>
              </w:rPr>
              <w:t>TäKSi</w:t>
            </w:r>
            <w:proofErr w:type="spellEnd"/>
            <w:r w:rsidRPr="00C757B2">
              <w:rPr>
                <w:rFonts w:ascii="Times New Roman" w:hAnsi="Times New Roman" w:cs="Times New Roman"/>
                <w:color w:val="000000" w:themeColor="text1"/>
                <w:sz w:val="24"/>
                <w:szCs w:val="24"/>
              </w:rPr>
              <w:t xml:space="preserve"> nõudeid kohalduvad vaid täienduskoolituse majandustegevusteate esitamisel. Kui raamatukogu viib läbi raamatuklubisid, käsitöötunde, loovkirjutamise üritusi, siis sellised sündmused ei liigitu täienduskoolituseks ega täienduskoolituse majandustegevusteate hulka ning täita ei tule ka täienduskoolitusasutuse tegevusele esitatavaid nõudeid.</w:t>
            </w:r>
          </w:p>
          <w:p w14:paraId="59FFC5B9" w14:textId="77777777" w:rsidR="009E4454" w:rsidRPr="00C757B2" w:rsidRDefault="009E4454" w:rsidP="00263372">
            <w:pPr>
              <w:pStyle w:val="Vahedeta"/>
              <w:jc w:val="both"/>
              <w:rPr>
                <w:rFonts w:ascii="Times New Roman" w:hAnsi="Times New Roman" w:cs="Times New Roman"/>
                <w:color w:val="000000" w:themeColor="text1"/>
                <w:sz w:val="24"/>
                <w:szCs w:val="24"/>
              </w:rPr>
            </w:pPr>
          </w:p>
          <w:p w14:paraId="1C1B3E4B" w14:textId="3582122B" w:rsidR="00070C7D" w:rsidRPr="00C757B2" w:rsidRDefault="00070C7D"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E</w:t>
            </w:r>
            <w:r w:rsidR="0077511C" w:rsidRPr="00C757B2">
              <w:rPr>
                <w:rFonts w:ascii="Times New Roman" w:hAnsi="Times New Roman" w:cs="Times New Roman"/>
                <w:color w:val="000000" w:themeColor="text1"/>
                <w:sz w:val="24"/>
                <w:szCs w:val="24"/>
              </w:rPr>
              <w:t>esti haridus</w:t>
            </w:r>
            <w:r w:rsidR="00093DA0" w:rsidRPr="00C757B2">
              <w:rPr>
                <w:rFonts w:ascii="Times New Roman" w:hAnsi="Times New Roman" w:cs="Times New Roman"/>
                <w:color w:val="000000" w:themeColor="text1"/>
                <w:sz w:val="24"/>
                <w:szCs w:val="24"/>
              </w:rPr>
              <w:t>e</w:t>
            </w:r>
            <w:r w:rsidR="0077511C" w:rsidRPr="00C757B2">
              <w:rPr>
                <w:rFonts w:ascii="Times New Roman" w:hAnsi="Times New Roman" w:cs="Times New Roman"/>
                <w:color w:val="000000" w:themeColor="text1"/>
                <w:sz w:val="24"/>
                <w:szCs w:val="24"/>
              </w:rPr>
              <w:t xml:space="preserve"> infosüsteemi</w:t>
            </w:r>
            <w:r w:rsidRPr="00C757B2">
              <w:rPr>
                <w:rFonts w:ascii="Times New Roman" w:hAnsi="Times New Roman" w:cs="Times New Roman"/>
                <w:color w:val="000000" w:themeColor="text1"/>
                <w:sz w:val="24"/>
                <w:szCs w:val="24"/>
              </w:rPr>
              <w:t xml:space="preserve"> andme</w:t>
            </w:r>
            <w:r w:rsidR="0077511C" w:rsidRPr="00C757B2">
              <w:rPr>
                <w:rFonts w:ascii="Times New Roman" w:hAnsi="Times New Roman" w:cs="Times New Roman"/>
                <w:color w:val="000000" w:themeColor="text1"/>
                <w:sz w:val="24"/>
                <w:szCs w:val="24"/>
              </w:rPr>
              <w:t xml:space="preserve">tel on täienduskoolituse majandustegevusteate esitanud </w:t>
            </w:r>
            <w:r w:rsidR="009E4454" w:rsidRPr="00C757B2">
              <w:rPr>
                <w:rFonts w:ascii="Times New Roman" w:hAnsi="Times New Roman" w:cs="Times New Roman"/>
                <w:color w:val="000000" w:themeColor="text1"/>
                <w:sz w:val="24"/>
                <w:szCs w:val="24"/>
              </w:rPr>
              <w:t xml:space="preserve">raamatukogudest </w:t>
            </w:r>
            <w:r w:rsidR="0077511C" w:rsidRPr="00C757B2">
              <w:rPr>
                <w:rFonts w:ascii="Times New Roman" w:hAnsi="Times New Roman" w:cs="Times New Roman"/>
                <w:color w:val="000000" w:themeColor="text1"/>
                <w:sz w:val="24"/>
                <w:szCs w:val="24"/>
              </w:rPr>
              <w:t>vaid</w:t>
            </w:r>
            <w:r w:rsidRPr="00C757B2">
              <w:rPr>
                <w:rFonts w:ascii="Times New Roman" w:hAnsi="Times New Roman" w:cs="Times New Roman"/>
                <w:color w:val="000000" w:themeColor="text1"/>
                <w:sz w:val="24"/>
                <w:szCs w:val="24"/>
              </w:rPr>
              <w:t xml:space="preserve"> </w:t>
            </w:r>
            <w:r w:rsidR="0077511C" w:rsidRPr="00C757B2">
              <w:rPr>
                <w:rFonts w:ascii="Times New Roman" w:hAnsi="Times New Roman" w:cs="Times New Roman"/>
                <w:color w:val="000000" w:themeColor="text1"/>
                <w:sz w:val="24"/>
                <w:szCs w:val="24"/>
              </w:rPr>
              <w:t>Eesti Rahvusraamatukogu</w:t>
            </w:r>
            <w:r w:rsidR="009E4454" w:rsidRPr="00C757B2">
              <w:rPr>
                <w:rFonts w:ascii="Times New Roman" w:hAnsi="Times New Roman" w:cs="Times New Roman"/>
                <w:color w:val="000000" w:themeColor="text1"/>
                <w:sz w:val="24"/>
                <w:szCs w:val="24"/>
              </w:rPr>
              <w:t xml:space="preserve">, seega laienevad temale </w:t>
            </w:r>
            <w:proofErr w:type="spellStart"/>
            <w:r w:rsidR="009E4454" w:rsidRPr="00C757B2">
              <w:rPr>
                <w:rFonts w:ascii="Times New Roman" w:hAnsi="Times New Roman" w:cs="Times New Roman"/>
                <w:color w:val="000000" w:themeColor="text1"/>
                <w:sz w:val="24"/>
                <w:szCs w:val="24"/>
              </w:rPr>
              <w:t>TäKSis</w:t>
            </w:r>
            <w:proofErr w:type="spellEnd"/>
            <w:r w:rsidR="009E4454" w:rsidRPr="00C757B2">
              <w:rPr>
                <w:rFonts w:ascii="Times New Roman" w:hAnsi="Times New Roman" w:cs="Times New Roman"/>
                <w:color w:val="000000" w:themeColor="text1"/>
                <w:sz w:val="24"/>
                <w:szCs w:val="24"/>
              </w:rPr>
              <w:t xml:space="preserve"> esitatud täienduskoolituse nõuded</w:t>
            </w:r>
            <w:r w:rsidRPr="00C757B2">
              <w:rPr>
                <w:rFonts w:ascii="Times New Roman" w:hAnsi="Times New Roman" w:cs="Times New Roman"/>
                <w:color w:val="000000" w:themeColor="text1"/>
                <w:sz w:val="24"/>
                <w:szCs w:val="24"/>
              </w:rPr>
              <w:t xml:space="preserve">. </w:t>
            </w:r>
          </w:p>
          <w:p w14:paraId="6C21EEFD" w14:textId="77777777" w:rsidR="009E4454" w:rsidRPr="00C757B2" w:rsidRDefault="009E4454" w:rsidP="00263372">
            <w:pPr>
              <w:pStyle w:val="Vahedeta"/>
              <w:jc w:val="both"/>
              <w:rPr>
                <w:rFonts w:ascii="Times New Roman" w:hAnsi="Times New Roman" w:cs="Times New Roman"/>
                <w:color w:val="000000" w:themeColor="text1"/>
                <w:sz w:val="24"/>
                <w:szCs w:val="24"/>
              </w:rPr>
            </w:pPr>
          </w:p>
          <w:p w14:paraId="4FAEDDA0" w14:textId="125ABD30" w:rsidR="00093DA0" w:rsidRPr="00C757B2" w:rsidRDefault="00093DA0"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Raamatukogud pakuvad mitmekesiseid tegevusi ja teenuseid, et vastata kogukonna vajadustele ja edendada haridust, kultuuri ning informatsiooni levikut. Kuid täienduskoolitusi, mille aluseks on väljundipõhine õppekava</w:t>
            </w:r>
            <w:r w:rsidR="009E4454" w:rsidRPr="00C757B2">
              <w:rPr>
                <w:rFonts w:ascii="Times New Roman" w:hAnsi="Times New Roman" w:cs="Times New Roman"/>
                <w:color w:val="000000" w:themeColor="text1"/>
                <w:sz w:val="24"/>
                <w:szCs w:val="24"/>
              </w:rPr>
              <w:t>,</w:t>
            </w:r>
            <w:r w:rsidRPr="00C757B2">
              <w:rPr>
                <w:rFonts w:ascii="Times New Roman" w:hAnsi="Times New Roman" w:cs="Times New Roman"/>
                <w:color w:val="000000" w:themeColor="text1"/>
                <w:sz w:val="24"/>
                <w:szCs w:val="24"/>
              </w:rPr>
              <w:t xml:space="preserve"> pakutakse </w:t>
            </w:r>
            <w:r w:rsidR="009E4454" w:rsidRPr="00C757B2">
              <w:rPr>
                <w:rFonts w:ascii="Times New Roman" w:hAnsi="Times New Roman" w:cs="Times New Roman"/>
                <w:color w:val="000000" w:themeColor="text1"/>
                <w:sz w:val="24"/>
                <w:szCs w:val="24"/>
              </w:rPr>
              <w:t xml:space="preserve">ilmselt </w:t>
            </w:r>
            <w:r w:rsidRPr="00C757B2">
              <w:rPr>
                <w:rFonts w:ascii="Times New Roman" w:hAnsi="Times New Roman" w:cs="Times New Roman"/>
                <w:color w:val="000000" w:themeColor="text1"/>
                <w:sz w:val="24"/>
                <w:szCs w:val="24"/>
              </w:rPr>
              <w:t>vähe,</w:t>
            </w:r>
          </w:p>
          <w:p w14:paraId="767E0BE2" w14:textId="7BAE6E96" w:rsidR="00070C7D" w:rsidRPr="00C757B2" w:rsidRDefault="00093DA0"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 xml:space="preserve">seega raamatukogu valdkonnale ei </w:t>
            </w:r>
            <w:r w:rsidR="009E4454" w:rsidRPr="00C757B2">
              <w:rPr>
                <w:rFonts w:ascii="Times New Roman" w:hAnsi="Times New Roman" w:cs="Times New Roman"/>
                <w:color w:val="000000" w:themeColor="text1"/>
                <w:sz w:val="24"/>
                <w:szCs w:val="24"/>
              </w:rPr>
              <w:t xml:space="preserve">avalda </w:t>
            </w:r>
            <w:r w:rsidRPr="00C757B2">
              <w:rPr>
                <w:rFonts w:ascii="Times New Roman" w:hAnsi="Times New Roman" w:cs="Times New Roman"/>
                <w:color w:val="000000" w:themeColor="text1"/>
                <w:sz w:val="24"/>
                <w:szCs w:val="24"/>
              </w:rPr>
              <w:t>mikrokvalifikatsiooniõppe reguleerimi</w:t>
            </w:r>
            <w:r w:rsidR="009E4454" w:rsidRPr="00C757B2">
              <w:rPr>
                <w:rFonts w:ascii="Times New Roman" w:hAnsi="Times New Roman" w:cs="Times New Roman"/>
                <w:color w:val="000000" w:themeColor="text1"/>
                <w:sz w:val="24"/>
                <w:szCs w:val="24"/>
              </w:rPr>
              <w:t xml:space="preserve">ne </w:t>
            </w:r>
            <w:r w:rsidRPr="00C757B2">
              <w:rPr>
                <w:rFonts w:ascii="Times New Roman" w:hAnsi="Times New Roman" w:cs="Times New Roman"/>
                <w:color w:val="000000" w:themeColor="text1"/>
                <w:sz w:val="24"/>
                <w:szCs w:val="24"/>
              </w:rPr>
              <w:t>negatiivset mõju.</w:t>
            </w:r>
          </w:p>
          <w:p w14:paraId="1099F2F9" w14:textId="77777777" w:rsidR="0096083B" w:rsidRPr="00C757B2" w:rsidRDefault="0096083B" w:rsidP="00263372">
            <w:pPr>
              <w:pStyle w:val="Vahedeta"/>
              <w:jc w:val="both"/>
              <w:rPr>
                <w:rFonts w:ascii="Times New Roman" w:hAnsi="Times New Roman" w:cs="Times New Roman"/>
                <w:color w:val="000000" w:themeColor="text1"/>
                <w:sz w:val="24"/>
                <w:szCs w:val="24"/>
              </w:rPr>
            </w:pPr>
          </w:p>
          <w:p w14:paraId="2705DD72" w14:textId="6E7EF4F0" w:rsidR="0030533A" w:rsidRPr="00C757B2" w:rsidRDefault="0096083B"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Ettepanekut</w:t>
            </w:r>
            <w:r w:rsidR="00BC5EC4" w:rsidRPr="00C757B2">
              <w:rPr>
                <w:rFonts w:ascii="Times New Roman" w:hAnsi="Times New Roman" w:cs="Times New Roman"/>
                <w:color w:val="000000" w:themeColor="text1"/>
                <w:sz w:val="24"/>
                <w:szCs w:val="24"/>
              </w:rPr>
              <w:t xml:space="preserve"> </w:t>
            </w:r>
            <w:r w:rsidR="0043591B" w:rsidRPr="00C757B2">
              <w:rPr>
                <w:rFonts w:ascii="Times New Roman" w:hAnsi="Times New Roman" w:cs="Times New Roman"/>
                <w:color w:val="000000" w:themeColor="text1"/>
                <w:sz w:val="24"/>
                <w:szCs w:val="24"/>
              </w:rPr>
              <w:t>täienduskoolitusasutuse tegevusele esitatav</w:t>
            </w:r>
            <w:r w:rsidR="00BC5EC4" w:rsidRPr="00C757B2">
              <w:rPr>
                <w:rFonts w:ascii="Times New Roman" w:hAnsi="Times New Roman" w:cs="Times New Roman"/>
                <w:color w:val="000000" w:themeColor="text1"/>
                <w:sz w:val="24"/>
                <w:szCs w:val="24"/>
              </w:rPr>
              <w:t>ate</w:t>
            </w:r>
            <w:r w:rsidR="0043591B" w:rsidRPr="00C757B2">
              <w:rPr>
                <w:rFonts w:ascii="Times New Roman" w:hAnsi="Times New Roman" w:cs="Times New Roman"/>
                <w:color w:val="000000" w:themeColor="text1"/>
                <w:sz w:val="24"/>
                <w:szCs w:val="24"/>
              </w:rPr>
              <w:t xml:space="preserve"> nõu</w:t>
            </w:r>
            <w:r w:rsidR="00BC5EC4" w:rsidRPr="00C757B2">
              <w:rPr>
                <w:rFonts w:ascii="Times New Roman" w:hAnsi="Times New Roman" w:cs="Times New Roman"/>
                <w:color w:val="000000" w:themeColor="text1"/>
                <w:sz w:val="24"/>
                <w:szCs w:val="24"/>
              </w:rPr>
              <w:t>ete vähendamiseks</w:t>
            </w:r>
            <w:r w:rsidRPr="00C757B2">
              <w:rPr>
                <w:rFonts w:ascii="Times New Roman" w:hAnsi="Times New Roman" w:cs="Times New Roman"/>
                <w:color w:val="000000" w:themeColor="text1"/>
                <w:sz w:val="24"/>
                <w:szCs w:val="24"/>
              </w:rPr>
              <w:t xml:space="preserve"> ei arvestata, sest</w:t>
            </w:r>
            <w:r w:rsidR="0043591B" w:rsidRPr="00C757B2">
              <w:rPr>
                <w:rFonts w:ascii="Times New Roman" w:hAnsi="Times New Roman" w:cs="Times New Roman"/>
                <w:color w:val="000000" w:themeColor="text1"/>
                <w:sz w:val="24"/>
                <w:szCs w:val="24"/>
              </w:rPr>
              <w:t xml:space="preserve"> </w:t>
            </w:r>
            <w:r w:rsidRPr="00C757B2">
              <w:rPr>
                <w:rFonts w:ascii="Times New Roman" w:hAnsi="Times New Roman" w:cs="Times New Roman"/>
                <w:color w:val="000000" w:themeColor="text1"/>
                <w:sz w:val="24"/>
                <w:szCs w:val="24"/>
              </w:rPr>
              <w:t>t</w:t>
            </w:r>
            <w:r w:rsidR="0030533A" w:rsidRPr="00C757B2">
              <w:rPr>
                <w:rFonts w:ascii="Times New Roman" w:hAnsi="Times New Roman" w:cs="Times New Roman"/>
                <w:color w:val="000000" w:themeColor="text1"/>
                <w:sz w:val="24"/>
                <w:szCs w:val="24"/>
              </w:rPr>
              <w:t xml:space="preserve">äienduskoolitusasutuse tegevusele </w:t>
            </w:r>
            <w:r w:rsidR="009E4454" w:rsidRPr="00C757B2">
              <w:rPr>
                <w:rFonts w:ascii="Times New Roman" w:hAnsi="Times New Roman" w:cs="Times New Roman"/>
                <w:color w:val="000000" w:themeColor="text1"/>
                <w:sz w:val="24"/>
                <w:szCs w:val="24"/>
              </w:rPr>
              <w:t xml:space="preserve">kehtiva seadusega </w:t>
            </w:r>
            <w:r w:rsidR="0030533A" w:rsidRPr="00C757B2">
              <w:rPr>
                <w:rFonts w:ascii="Times New Roman" w:hAnsi="Times New Roman" w:cs="Times New Roman"/>
                <w:color w:val="000000" w:themeColor="text1"/>
                <w:sz w:val="24"/>
                <w:szCs w:val="24"/>
              </w:rPr>
              <w:t>esitat</w:t>
            </w:r>
            <w:r w:rsidR="009E4454" w:rsidRPr="00C757B2">
              <w:rPr>
                <w:rFonts w:ascii="Times New Roman" w:hAnsi="Times New Roman" w:cs="Times New Roman"/>
                <w:color w:val="000000" w:themeColor="text1"/>
                <w:sz w:val="24"/>
                <w:szCs w:val="24"/>
              </w:rPr>
              <w:t>ud</w:t>
            </w:r>
            <w:r w:rsidR="0030533A" w:rsidRPr="00C757B2">
              <w:rPr>
                <w:rFonts w:ascii="Times New Roman" w:hAnsi="Times New Roman" w:cs="Times New Roman"/>
                <w:color w:val="000000" w:themeColor="text1"/>
                <w:sz w:val="24"/>
                <w:szCs w:val="24"/>
              </w:rPr>
              <w:t xml:space="preserve"> nõuded on</w:t>
            </w:r>
            <w:r w:rsidR="009868A1" w:rsidRPr="00C757B2">
              <w:rPr>
                <w:rFonts w:ascii="Times New Roman" w:hAnsi="Times New Roman" w:cs="Times New Roman"/>
                <w:color w:val="000000" w:themeColor="text1"/>
                <w:sz w:val="24"/>
                <w:szCs w:val="24"/>
              </w:rPr>
              <w:t xml:space="preserve"> </w:t>
            </w:r>
            <w:r w:rsidRPr="00C757B2">
              <w:rPr>
                <w:rFonts w:ascii="Times New Roman" w:hAnsi="Times New Roman" w:cs="Times New Roman"/>
                <w:color w:val="000000" w:themeColor="text1"/>
                <w:sz w:val="24"/>
                <w:szCs w:val="24"/>
              </w:rPr>
              <w:t>minimaalsed</w:t>
            </w:r>
            <w:r w:rsidR="0030533A" w:rsidRPr="00C757B2">
              <w:rPr>
                <w:rFonts w:ascii="Times New Roman" w:hAnsi="Times New Roman" w:cs="Times New Roman"/>
                <w:color w:val="000000" w:themeColor="text1"/>
                <w:sz w:val="24"/>
                <w:szCs w:val="24"/>
              </w:rPr>
              <w:t xml:space="preserve">. </w:t>
            </w:r>
          </w:p>
        </w:tc>
      </w:tr>
      <w:tr w:rsidR="00033261" w:rsidRPr="00C757B2" w14:paraId="38F93EA0" w14:textId="77777777" w:rsidTr="001C25E4">
        <w:tc>
          <w:tcPr>
            <w:tcW w:w="4682" w:type="dxa"/>
            <w:tcBorders>
              <w:top w:val="single" w:sz="4" w:space="0" w:color="auto"/>
              <w:left w:val="single" w:sz="4" w:space="0" w:color="auto"/>
              <w:bottom w:val="single" w:sz="4" w:space="0" w:color="auto"/>
              <w:right w:val="single" w:sz="4" w:space="0" w:color="auto"/>
            </w:tcBorders>
          </w:tcPr>
          <w:p w14:paraId="4CC34E20" w14:textId="1787922D" w:rsidR="0034578D" w:rsidRPr="00C757B2" w:rsidRDefault="0034578D"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Eelnõu § 1 p 12, kavandatav § 9</w:t>
            </w:r>
            <w:r w:rsidR="0096083B" w:rsidRPr="00C757B2">
              <w:rPr>
                <w:rFonts w:ascii="Times New Roman" w:hAnsi="Times New Roman" w:cs="Times New Roman"/>
                <w:color w:val="000000" w:themeColor="text1"/>
                <w:sz w:val="24"/>
                <w:szCs w:val="24"/>
              </w:rPr>
              <w:t>²</w:t>
            </w:r>
            <w:r w:rsidRPr="00C757B2">
              <w:rPr>
                <w:rFonts w:ascii="Times New Roman" w:hAnsi="Times New Roman" w:cs="Times New Roman"/>
                <w:color w:val="000000" w:themeColor="text1"/>
                <w:sz w:val="24"/>
                <w:szCs w:val="24"/>
              </w:rPr>
              <w:t xml:space="preserve"> lg 1 – kuna iga mikrokvalifikatsiooniõpe koostatakse õppe ja valdkonna vajadustest lähtudes, teeme ettepaneku jätta eelnõust välja õppe miinimummaht 5 ainepunkti (5 x 26 = 130 õppetundi). Kui tegemist on valdkonna jaoks olulise õppega, ei peaks sellest loobuma põhjusel, et põhjendatud õppetunde on seaduses kirjas olevast numbrilisest näitajast vähem, või suurendama kunstlikult ja sisulise vajaduseta õppetunde seadusele vastavaks. Toetame seletuskirjas mainitud Iirimaa lahendust, et mikrokvalifikatsioonide omandamisel ei ole õpitundide piirangut, vaid need põhinevad omandatud oskustel/kompetentsidel.</w:t>
            </w:r>
          </w:p>
        </w:tc>
        <w:tc>
          <w:tcPr>
            <w:tcW w:w="4334" w:type="dxa"/>
            <w:tcBorders>
              <w:top w:val="single" w:sz="4" w:space="0" w:color="auto"/>
              <w:left w:val="single" w:sz="4" w:space="0" w:color="auto"/>
              <w:bottom w:val="single" w:sz="4" w:space="0" w:color="auto"/>
              <w:right w:val="single" w:sz="4" w:space="0" w:color="auto"/>
            </w:tcBorders>
          </w:tcPr>
          <w:p w14:paraId="656BFB48" w14:textId="75619C40" w:rsidR="009B4B51" w:rsidRPr="00C757B2" w:rsidRDefault="00122BA0"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Mitte arvestatud</w:t>
            </w:r>
            <w:r w:rsidR="0043591B" w:rsidRPr="00C757B2">
              <w:rPr>
                <w:rFonts w:ascii="Times New Roman" w:hAnsi="Times New Roman" w:cs="Times New Roman"/>
                <w:color w:val="000000" w:themeColor="text1"/>
                <w:sz w:val="24"/>
                <w:szCs w:val="24"/>
              </w:rPr>
              <w:t>.</w:t>
            </w:r>
          </w:p>
          <w:p w14:paraId="7B25DF15" w14:textId="0C02C955" w:rsidR="00B47E29" w:rsidRPr="00C757B2" w:rsidRDefault="00B657F7" w:rsidP="00263372">
            <w:p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V</w:t>
            </w:r>
            <w:r w:rsidR="00DB5807" w:rsidRPr="00C757B2">
              <w:rPr>
                <w:rFonts w:ascii="Times New Roman" w:hAnsi="Times New Roman" w:cs="Times New Roman"/>
                <w:color w:val="000000" w:themeColor="text1"/>
                <w:sz w:val="24"/>
                <w:szCs w:val="24"/>
              </w:rPr>
              <w:t xml:space="preserve">astavaid muudatusi on </w:t>
            </w:r>
            <w:r w:rsidRPr="00C757B2">
              <w:rPr>
                <w:rFonts w:ascii="Times New Roman" w:hAnsi="Times New Roman" w:cs="Times New Roman"/>
                <w:color w:val="000000" w:themeColor="text1"/>
                <w:sz w:val="24"/>
                <w:szCs w:val="24"/>
              </w:rPr>
              <w:t xml:space="preserve">eelnevalt </w:t>
            </w:r>
            <w:r w:rsidR="00DB5807" w:rsidRPr="00C757B2">
              <w:rPr>
                <w:rFonts w:ascii="Times New Roman" w:hAnsi="Times New Roman" w:cs="Times New Roman"/>
                <w:color w:val="000000" w:themeColor="text1"/>
                <w:sz w:val="24"/>
                <w:szCs w:val="24"/>
              </w:rPr>
              <w:t xml:space="preserve">piisavalt arutatud ja analüüsitud. </w:t>
            </w:r>
            <w:r w:rsidR="009B4B51" w:rsidRPr="00C757B2">
              <w:rPr>
                <w:rFonts w:ascii="Times New Roman" w:hAnsi="Times New Roman" w:cs="Times New Roman"/>
                <w:color w:val="000000" w:themeColor="text1"/>
                <w:sz w:val="24"/>
                <w:szCs w:val="24"/>
              </w:rPr>
              <w:t xml:space="preserve">Õppe mahu osas toimusid eelnevalt põhjalikud arutelud teiste ministeeriumide, katusorganisatsioonide ja täiskasvanuhariduse osapooltega. Jõuti seisukohale, et </w:t>
            </w:r>
            <w:r w:rsidR="0043591B" w:rsidRPr="00C757B2">
              <w:rPr>
                <w:rFonts w:ascii="Times New Roman" w:hAnsi="Times New Roman" w:cs="Times New Roman"/>
                <w:color w:val="000000" w:themeColor="text1"/>
                <w:sz w:val="24"/>
                <w:szCs w:val="24"/>
              </w:rPr>
              <w:t>liiga väik</w:t>
            </w:r>
            <w:r w:rsidRPr="00C757B2">
              <w:rPr>
                <w:rFonts w:ascii="Times New Roman" w:hAnsi="Times New Roman" w:cs="Times New Roman"/>
                <w:color w:val="000000" w:themeColor="text1"/>
                <w:sz w:val="24"/>
                <w:szCs w:val="24"/>
              </w:rPr>
              <w:t>e</w:t>
            </w:r>
            <w:r w:rsidR="0043591B" w:rsidRPr="00C757B2">
              <w:rPr>
                <w:rFonts w:ascii="Times New Roman" w:hAnsi="Times New Roman" w:cs="Times New Roman"/>
                <w:color w:val="000000" w:themeColor="text1"/>
                <w:sz w:val="24"/>
                <w:szCs w:val="24"/>
              </w:rPr>
              <w:t>se õppe mahuga ei pruugi õppija omandada iseseisva väärtusega teadmisi ja oskusi</w:t>
            </w:r>
            <w:r w:rsidR="009B4B51" w:rsidRPr="00C757B2">
              <w:rPr>
                <w:rFonts w:ascii="Times New Roman" w:hAnsi="Times New Roman" w:cs="Times New Roman"/>
                <w:color w:val="000000" w:themeColor="text1"/>
                <w:sz w:val="24"/>
                <w:szCs w:val="24"/>
              </w:rPr>
              <w:t xml:space="preserve"> ning</w:t>
            </w:r>
            <w:r w:rsidR="00DB5807" w:rsidRPr="00C757B2">
              <w:rPr>
                <w:rFonts w:ascii="Times New Roman" w:hAnsi="Times New Roman" w:cs="Times New Roman"/>
                <w:color w:val="000000" w:themeColor="text1"/>
                <w:sz w:val="24"/>
                <w:szCs w:val="24"/>
              </w:rPr>
              <w:t xml:space="preserve"> saada</w:t>
            </w:r>
            <w:r w:rsidR="009B4B51" w:rsidRPr="00C757B2">
              <w:rPr>
                <w:rFonts w:ascii="Times New Roman" w:hAnsi="Times New Roman" w:cs="Times New Roman"/>
                <w:color w:val="000000" w:themeColor="text1"/>
                <w:sz w:val="24"/>
                <w:szCs w:val="24"/>
              </w:rPr>
              <w:t xml:space="preserve"> väljundit tööturule. </w:t>
            </w:r>
            <w:r w:rsidR="00B47E29" w:rsidRPr="00C757B2">
              <w:rPr>
                <w:rFonts w:ascii="Times New Roman" w:hAnsi="Times New Roman" w:cs="Times New Roman"/>
                <w:color w:val="000000" w:themeColor="text1"/>
                <w:sz w:val="24"/>
                <w:szCs w:val="24"/>
              </w:rPr>
              <w:t>Mikrokvalifikatsiooni eesmärk on anda tervi</w:t>
            </w:r>
            <w:r w:rsidR="0096083B" w:rsidRPr="00C757B2">
              <w:rPr>
                <w:rFonts w:ascii="Times New Roman" w:hAnsi="Times New Roman" w:cs="Times New Roman"/>
                <w:color w:val="000000" w:themeColor="text1"/>
                <w:sz w:val="24"/>
                <w:szCs w:val="24"/>
              </w:rPr>
              <w:t>k</w:t>
            </w:r>
            <w:r w:rsidR="00B47E29" w:rsidRPr="00C757B2">
              <w:rPr>
                <w:rFonts w:ascii="Times New Roman" w:hAnsi="Times New Roman" w:cs="Times New Roman"/>
                <w:color w:val="000000" w:themeColor="text1"/>
                <w:sz w:val="24"/>
                <w:szCs w:val="24"/>
              </w:rPr>
              <w:t>lik oskus või teadmine</w:t>
            </w:r>
            <w:r w:rsidR="00DB5807" w:rsidRPr="00C757B2">
              <w:rPr>
                <w:rFonts w:ascii="Times New Roman" w:hAnsi="Times New Roman" w:cs="Times New Roman"/>
                <w:color w:val="000000" w:themeColor="text1"/>
                <w:sz w:val="24"/>
                <w:szCs w:val="24"/>
              </w:rPr>
              <w:t xml:space="preserve"> mõnes kitsamas valdkonnas</w:t>
            </w:r>
            <w:r w:rsidR="001871C5" w:rsidRPr="00C757B2">
              <w:rPr>
                <w:rFonts w:ascii="Times New Roman" w:hAnsi="Times New Roman" w:cs="Times New Roman"/>
                <w:color w:val="000000" w:themeColor="text1"/>
                <w:sz w:val="24"/>
                <w:szCs w:val="24"/>
              </w:rPr>
              <w:t xml:space="preserve"> ja seda ei ole võimalik teha lühikese aja jooksul</w:t>
            </w:r>
            <w:r w:rsidR="00B47E29" w:rsidRPr="00C757B2">
              <w:rPr>
                <w:rFonts w:ascii="Times New Roman" w:hAnsi="Times New Roman" w:cs="Times New Roman"/>
                <w:color w:val="000000" w:themeColor="text1"/>
                <w:sz w:val="24"/>
                <w:szCs w:val="24"/>
              </w:rPr>
              <w:t>.</w:t>
            </w:r>
          </w:p>
          <w:p w14:paraId="7B9908F3" w14:textId="70597D87" w:rsidR="0034578D" w:rsidRPr="00C757B2" w:rsidRDefault="009B4B51" w:rsidP="00263372">
            <w:pPr>
              <w:pStyle w:val="Vahedeta"/>
              <w:jc w:val="both"/>
              <w:rPr>
                <w:rFonts w:ascii="Times New Roman" w:hAnsi="Times New Roman" w:cs="Times New Roman"/>
                <w:b/>
                <w:bCs/>
                <w:color w:val="000000" w:themeColor="text1"/>
                <w:sz w:val="24"/>
                <w:szCs w:val="24"/>
              </w:rPr>
            </w:pPr>
            <w:r w:rsidRPr="00C757B2">
              <w:rPr>
                <w:rFonts w:ascii="Times New Roman" w:hAnsi="Times New Roman" w:cs="Times New Roman"/>
                <w:color w:val="000000" w:themeColor="text1"/>
                <w:sz w:val="24"/>
                <w:szCs w:val="24"/>
              </w:rPr>
              <w:t>Õppe mahu v</w:t>
            </w:r>
            <w:r w:rsidR="00B47E29" w:rsidRPr="00C757B2">
              <w:rPr>
                <w:rFonts w:ascii="Times New Roman" w:hAnsi="Times New Roman" w:cs="Times New Roman"/>
                <w:color w:val="000000" w:themeColor="text1"/>
                <w:sz w:val="24"/>
                <w:szCs w:val="24"/>
              </w:rPr>
              <w:t>ahemik on</w:t>
            </w:r>
            <w:r w:rsidR="00B657F7" w:rsidRPr="00C757B2">
              <w:rPr>
                <w:rFonts w:ascii="Times New Roman" w:hAnsi="Times New Roman" w:cs="Times New Roman"/>
                <w:color w:val="000000" w:themeColor="text1"/>
                <w:sz w:val="24"/>
                <w:szCs w:val="24"/>
              </w:rPr>
              <w:t xml:space="preserve"> moodustunud </w:t>
            </w:r>
            <w:r w:rsidR="00B47E29" w:rsidRPr="00C757B2">
              <w:rPr>
                <w:rFonts w:ascii="Times New Roman" w:hAnsi="Times New Roman" w:cs="Times New Roman"/>
                <w:color w:val="000000" w:themeColor="text1"/>
                <w:sz w:val="24"/>
                <w:szCs w:val="24"/>
              </w:rPr>
              <w:t xml:space="preserve">partneritega </w:t>
            </w:r>
            <w:r w:rsidR="00B657F7" w:rsidRPr="00C757B2">
              <w:rPr>
                <w:rFonts w:ascii="Times New Roman" w:hAnsi="Times New Roman" w:cs="Times New Roman"/>
                <w:color w:val="000000" w:themeColor="text1"/>
                <w:sz w:val="24"/>
                <w:szCs w:val="24"/>
              </w:rPr>
              <w:t xml:space="preserve">toimunud </w:t>
            </w:r>
            <w:r w:rsidR="00B47E29" w:rsidRPr="00C757B2">
              <w:rPr>
                <w:rFonts w:ascii="Times New Roman" w:hAnsi="Times New Roman" w:cs="Times New Roman"/>
                <w:color w:val="000000" w:themeColor="text1"/>
                <w:sz w:val="24"/>
                <w:szCs w:val="24"/>
              </w:rPr>
              <w:t xml:space="preserve">arutelude </w:t>
            </w:r>
            <w:r w:rsidR="00B657F7" w:rsidRPr="00C757B2">
              <w:rPr>
                <w:rFonts w:ascii="Times New Roman" w:hAnsi="Times New Roman" w:cs="Times New Roman"/>
                <w:color w:val="000000" w:themeColor="text1"/>
                <w:sz w:val="24"/>
                <w:szCs w:val="24"/>
              </w:rPr>
              <w:t>põhjal</w:t>
            </w:r>
            <w:r w:rsidRPr="00C757B2">
              <w:rPr>
                <w:rFonts w:ascii="Times New Roman" w:hAnsi="Times New Roman" w:cs="Times New Roman"/>
                <w:color w:val="000000" w:themeColor="text1"/>
                <w:sz w:val="24"/>
                <w:szCs w:val="24"/>
              </w:rPr>
              <w:t>.</w:t>
            </w:r>
          </w:p>
        </w:tc>
      </w:tr>
      <w:tr w:rsidR="00033261" w:rsidRPr="00C757B2" w14:paraId="33D34658" w14:textId="77777777" w:rsidTr="001C25E4">
        <w:tc>
          <w:tcPr>
            <w:tcW w:w="4682" w:type="dxa"/>
            <w:tcBorders>
              <w:top w:val="single" w:sz="4" w:space="0" w:color="auto"/>
              <w:left w:val="single" w:sz="4" w:space="0" w:color="auto"/>
              <w:bottom w:val="single" w:sz="4" w:space="0" w:color="auto"/>
              <w:right w:val="single" w:sz="4" w:space="0" w:color="auto"/>
            </w:tcBorders>
          </w:tcPr>
          <w:p w14:paraId="1D4883B7" w14:textId="5DAEC47D" w:rsidR="0034578D" w:rsidRPr="00C757B2" w:rsidRDefault="0034578D"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Eelnõu § 1 p 12, kavandatava kõrgharidusseaduse §-ga 9¹ on sätestatud, et täienduskoolitusasutuse ja mikrokvalifikatsiooniõppe õppekava vastavust seaduse nõuetele kontrollib ning nõuetele vastava õppekava registreerib hariduse infosüsteemis kuni viieks aastaks Haridus- ja Teadusministeerium või valdkonna eest vastutava ministri volitatud asutus. Kuna viimase puhul on tegemist Haridus- ja </w:t>
            </w:r>
            <w:proofErr w:type="spellStart"/>
            <w:r w:rsidRPr="00C757B2">
              <w:rPr>
                <w:rFonts w:ascii="Times New Roman" w:hAnsi="Times New Roman" w:cs="Times New Roman"/>
                <w:color w:val="000000" w:themeColor="text1"/>
                <w:sz w:val="24"/>
                <w:szCs w:val="24"/>
              </w:rPr>
              <w:t>Noorteameti</w:t>
            </w:r>
            <w:proofErr w:type="spellEnd"/>
            <w:r w:rsidRPr="00C757B2">
              <w:rPr>
                <w:rFonts w:ascii="Times New Roman" w:hAnsi="Times New Roman" w:cs="Times New Roman"/>
                <w:color w:val="000000" w:themeColor="text1"/>
                <w:sz w:val="24"/>
                <w:szCs w:val="24"/>
              </w:rPr>
              <w:t xml:space="preserve"> struktuuriüksuseks oleva Eesti Hariduse Kvaliteediagentuuriga, ei ole meie arvates eelnõu lahendus, mille järgi delegeerib ministeerium oma ülesande enda valitsemisalas olevale ametile, korrektne ega vasta Vabariigi Valitsuse seaduse üldisele loogikale. Kui on teada, et ülesande täitja saab olema Haridus- ja </w:t>
            </w:r>
            <w:proofErr w:type="spellStart"/>
            <w:r w:rsidRPr="00C757B2">
              <w:rPr>
                <w:rFonts w:ascii="Times New Roman" w:hAnsi="Times New Roman" w:cs="Times New Roman"/>
                <w:color w:val="000000" w:themeColor="text1"/>
                <w:sz w:val="24"/>
                <w:szCs w:val="24"/>
              </w:rPr>
              <w:t>Noorteamet</w:t>
            </w:r>
            <w:proofErr w:type="spellEnd"/>
            <w:r w:rsidRPr="00C757B2">
              <w:rPr>
                <w:rFonts w:ascii="Times New Roman" w:hAnsi="Times New Roman" w:cs="Times New Roman"/>
                <w:color w:val="000000" w:themeColor="text1"/>
                <w:sz w:val="24"/>
                <w:szCs w:val="24"/>
              </w:rPr>
              <w:t>, siis tema võikski seaduses pädevaks ja volitatud haldusorganiks määrata.</w:t>
            </w:r>
          </w:p>
        </w:tc>
        <w:tc>
          <w:tcPr>
            <w:tcW w:w="4334" w:type="dxa"/>
            <w:tcBorders>
              <w:top w:val="single" w:sz="4" w:space="0" w:color="auto"/>
              <w:left w:val="single" w:sz="4" w:space="0" w:color="auto"/>
              <w:bottom w:val="single" w:sz="4" w:space="0" w:color="auto"/>
              <w:right w:val="single" w:sz="4" w:space="0" w:color="auto"/>
            </w:tcBorders>
          </w:tcPr>
          <w:p w14:paraId="73B0AA65" w14:textId="77777777" w:rsidR="000A75EC" w:rsidRPr="00C757B2" w:rsidRDefault="000A75E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Mitte arvestatud.</w:t>
            </w:r>
          </w:p>
          <w:p w14:paraId="01F1C9B1" w14:textId="7F250C3F" w:rsidR="00B47E29" w:rsidRPr="00C757B2" w:rsidRDefault="00B657F7"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Kuna tänasel päeval toimuvad arutelud hariduse kvaliteedi süsteemi üle, siis eelnõus ministrile volituse andmine asutuse määramiseks võimaldab asutust määratleda paindlikumalt. </w:t>
            </w:r>
          </w:p>
        </w:tc>
      </w:tr>
      <w:tr w:rsidR="00033261" w:rsidRPr="00C757B2" w14:paraId="3A0AEA40" w14:textId="77777777" w:rsidTr="001C25E4">
        <w:tc>
          <w:tcPr>
            <w:tcW w:w="4682" w:type="dxa"/>
            <w:tcBorders>
              <w:top w:val="single" w:sz="4" w:space="0" w:color="auto"/>
              <w:left w:val="single" w:sz="4" w:space="0" w:color="auto"/>
              <w:bottom w:val="single" w:sz="4" w:space="0" w:color="auto"/>
              <w:right w:val="single" w:sz="4" w:space="0" w:color="auto"/>
            </w:tcBorders>
          </w:tcPr>
          <w:p w14:paraId="1D150EF8" w14:textId="6F59BA7E" w:rsidR="0034578D" w:rsidRPr="00C757B2" w:rsidRDefault="00260261"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Eelnõu § 1 p 14, kavandatava § 11 lg 1 järgi peavad täiskasvanute koolitajal olema </w:t>
            </w:r>
            <w:r w:rsidRPr="00C757B2">
              <w:rPr>
                <w:rFonts w:ascii="Times New Roman" w:hAnsi="Times New Roman" w:cs="Times New Roman"/>
                <w:color w:val="000000" w:themeColor="text1"/>
                <w:sz w:val="24"/>
                <w:szCs w:val="24"/>
              </w:rPr>
              <w:lastRenderedPageBreak/>
              <w:t xml:space="preserve">koolitatavas valdkonnas erialased ja täiskasvanute koolitaja kompetentsid. Seletuskirjas on selgitatud, et koolitajalt eeldatakse </w:t>
            </w:r>
            <w:proofErr w:type="spellStart"/>
            <w:r w:rsidRPr="00C757B2">
              <w:rPr>
                <w:rFonts w:ascii="Times New Roman" w:hAnsi="Times New Roman" w:cs="Times New Roman"/>
                <w:color w:val="000000" w:themeColor="text1"/>
                <w:sz w:val="24"/>
                <w:szCs w:val="24"/>
              </w:rPr>
              <w:t>andragoogika</w:t>
            </w:r>
            <w:proofErr w:type="spellEnd"/>
            <w:r w:rsidRPr="00C757B2">
              <w:rPr>
                <w:rFonts w:ascii="Times New Roman" w:hAnsi="Times New Roman" w:cs="Times New Roman"/>
                <w:color w:val="000000" w:themeColor="text1"/>
                <w:sz w:val="24"/>
                <w:szCs w:val="24"/>
              </w:rPr>
              <w:t xml:space="preserve">-alaseid teadmisi ja oskusi. Palume nii kõrget nõuet kõikide täiskasvanute koolituste jaoks mitte kehtestada. Täiendusõppesse kaasatakse sageli </w:t>
            </w:r>
            <w:proofErr w:type="spellStart"/>
            <w:r w:rsidRPr="00C757B2">
              <w:rPr>
                <w:rFonts w:ascii="Times New Roman" w:hAnsi="Times New Roman" w:cs="Times New Roman"/>
                <w:color w:val="000000" w:themeColor="text1"/>
                <w:sz w:val="24"/>
                <w:szCs w:val="24"/>
              </w:rPr>
              <w:t>valdkondlikke</w:t>
            </w:r>
            <w:proofErr w:type="spellEnd"/>
            <w:r w:rsidRPr="00C757B2">
              <w:rPr>
                <w:rFonts w:ascii="Times New Roman" w:hAnsi="Times New Roman" w:cs="Times New Roman"/>
                <w:color w:val="000000" w:themeColor="text1"/>
                <w:sz w:val="24"/>
                <w:szCs w:val="24"/>
              </w:rPr>
              <w:t xml:space="preserve"> eksperte, kes koolitamisega tavapäraselt ei tegele, kuid kelle antavad teadmised ja kogemused on õppe omandamisel ja mõistmisel suure kaaluga. Õigussüsteem ei peaks mõjuma viisil, et edaspidi ei saaks eelneva koolitamiskogemuseta, kuid väga head eksperti koolitusele kaasata, või peaks seda eraldi õigustama. Iseäranis just tööalased koolitused on tulemuslikud siis, kui neis osalevad valdkonda hästi tundvad spetsialistid.</w:t>
            </w:r>
          </w:p>
        </w:tc>
        <w:tc>
          <w:tcPr>
            <w:tcW w:w="4334" w:type="dxa"/>
            <w:tcBorders>
              <w:top w:val="single" w:sz="4" w:space="0" w:color="auto"/>
              <w:left w:val="single" w:sz="4" w:space="0" w:color="auto"/>
              <w:bottom w:val="single" w:sz="4" w:space="0" w:color="auto"/>
              <w:right w:val="single" w:sz="4" w:space="0" w:color="auto"/>
            </w:tcBorders>
          </w:tcPr>
          <w:p w14:paraId="3AB396A0" w14:textId="15BCFD91" w:rsidR="000A75EC" w:rsidRPr="00C757B2" w:rsidRDefault="00B57A77"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Selgit</w:t>
            </w:r>
            <w:r w:rsidR="000A75EC" w:rsidRPr="00C757B2">
              <w:rPr>
                <w:rFonts w:ascii="Times New Roman" w:hAnsi="Times New Roman" w:cs="Times New Roman"/>
                <w:color w:val="000000" w:themeColor="text1"/>
                <w:sz w:val="24"/>
                <w:szCs w:val="24"/>
              </w:rPr>
              <w:t>ame</w:t>
            </w:r>
            <w:r w:rsidRPr="00C757B2">
              <w:rPr>
                <w:rFonts w:ascii="Times New Roman" w:hAnsi="Times New Roman" w:cs="Times New Roman"/>
                <w:color w:val="000000" w:themeColor="text1"/>
                <w:sz w:val="24"/>
                <w:szCs w:val="24"/>
              </w:rPr>
              <w:t xml:space="preserve">. </w:t>
            </w:r>
          </w:p>
          <w:p w14:paraId="7BB60C75" w14:textId="5B85E51E" w:rsidR="003800DE" w:rsidRPr="00C757B2" w:rsidRDefault="003800DE"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 xml:space="preserve">Täiskasvanute koolitajate nõuded kehtestatakse ainult </w:t>
            </w:r>
            <w:r w:rsidR="00DC274B" w:rsidRPr="00C757B2">
              <w:rPr>
                <w:rFonts w:ascii="Times New Roman" w:hAnsi="Times New Roman" w:cs="Times New Roman"/>
                <w:color w:val="000000" w:themeColor="text1"/>
                <w:sz w:val="24"/>
                <w:szCs w:val="24"/>
              </w:rPr>
              <w:t>õppekava alusel toimuvatele täiendus</w:t>
            </w:r>
            <w:r w:rsidRPr="00C757B2">
              <w:rPr>
                <w:rFonts w:ascii="Times New Roman" w:hAnsi="Times New Roman" w:cs="Times New Roman"/>
                <w:color w:val="000000" w:themeColor="text1"/>
                <w:sz w:val="24"/>
                <w:szCs w:val="24"/>
              </w:rPr>
              <w:t>koolitustele, mitte õpisündmustele, milleks võivad olla seminarid, õpiringid</w:t>
            </w:r>
            <w:r w:rsidR="00DC274B" w:rsidRPr="00C757B2">
              <w:rPr>
                <w:rFonts w:ascii="Times New Roman" w:hAnsi="Times New Roman" w:cs="Times New Roman"/>
                <w:color w:val="000000" w:themeColor="text1"/>
                <w:sz w:val="24"/>
                <w:szCs w:val="24"/>
              </w:rPr>
              <w:t>, käsitöötunnid, loengud ja</w:t>
            </w:r>
            <w:r w:rsidRPr="00C757B2">
              <w:rPr>
                <w:rFonts w:ascii="Times New Roman" w:hAnsi="Times New Roman" w:cs="Times New Roman"/>
                <w:color w:val="000000" w:themeColor="text1"/>
                <w:sz w:val="24"/>
                <w:szCs w:val="24"/>
              </w:rPr>
              <w:t xml:space="preserve"> </w:t>
            </w:r>
            <w:r w:rsidR="00DC274B" w:rsidRPr="00C757B2">
              <w:rPr>
                <w:rFonts w:ascii="Times New Roman" w:hAnsi="Times New Roman" w:cs="Times New Roman"/>
                <w:color w:val="000000" w:themeColor="text1"/>
                <w:sz w:val="24"/>
                <w:szCs w:val="24"/>
              </w:rPr>
              <w:t>muud infojagamise üritused</w:t>
            </w:r>
            <w:r w:rsidRPr="00C757B2">
              <w:rPr>
                <w:rFonts w:ascii="Times New Roman" w:hAnsi="Times New Roman" w:cs="Times New Roman"/>
                <w:color w:val="000000" w:themeColor="text1"/>
                <w:sz w:val="24"/>
                <w:szCs w:val="24"/>
              </w:rPr>
              <w:t>.</w:t>
            </w:r>
          </w:p>
          <w:p w14:paraId="05CE6077" w14:textId="77777777" w:rsidR="000A75EC" w:rsidRPr="00C757B2" w:rsidRDefault="000A75EC" w:rsidP="00263372">
            <w:pPr>
              <w:pStyle w:val="Vahedeta"/>
              <w:jc w:val="both"/>
              <w:rPr>
                <w:rFonts w:ascii="Times New Roman" w:hAnsi="Times New Roman" w:cs="Times New Roman"/>
                <w:color w:val="000000" w:themeColor="text1"/>
                <w:sz w:val="24"/>
                <w:szCs w:val="24"/>
              </w:rPr>
            </w:pPr>
          </w:p>
          <w:p w14:paraId="4BEC0F11" w14:textId="6D6B4579" w:rsidR="0034578D" w:rsidRPr="00C757B2" w:rsidRDefault="00B87F58"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Täiskasvanute koolitaja töö nõuab </w:t>
            </w:r>
            <w:r w:rsidR="00B57A77" w:rsidRPr="00C757B2">
              <w:rPr>
                <w:rFonts w:ascii="Times New Roman" w:hAnsi="Times New Roman" w:cs="Times New Roman"/>
                <w:color w:val="000000" w:themeColor="text1"/>
                <w:sz w:val="24"/>
                <w:szCs w:val="24"/>
              </w:rPr>
              <w:t>eri</w:t>
            </w:r>
            <w:r w:rsidRPr="00C757B2">
              <w:rPr>
                <w:rFonts w:ascii="Times New Roman" w:hAnsi="Times New Roman" w:cs="Times New Roman"/>
                <w:color w:val="000000" w:themeColor="text1"/>
                <w:sz w:val="24"/>
                <w:szCs w:val="24"/>
              </w:rPr>
              <w:t xml:space="preserve"> kompetentside olemasolu </w:t>
            </w:r>
            <w:r w:rsidR="00B11293" w:rsidRPr="00C757B2">
              <w:rPr>
                <w:rFonts w:ascii="Times New Roman" w:hAnsi="Times New Roman" w:cs="Times New Roman"/>
                <w:color w:val="000000" w:themeColor="text1"/>
                <w:sz w:val="24"/>
                <w:szCs w:val="24"/>
              </w:rPr>
              <w:t>–</w:t>
            </w:r>
            <w:r w:rsidRPr="00C757B2">
              <w:rPr>
                <w:rFonts w:ascii="Times New Roman" w:hAnsi="Times New Roman" w:cs="Times New Roman"/>
                <w:color w:val="000000" w:themeColor="text1"/>
                <w:sz w:val="24"/>
                <w:szCs w:val="24"/>
              </w:rPr>
              <w:t xml:space="preserve"> </w:t>
            </w:r>
            <w:r w:rsidR="00B57A77" w:rsidRPr="00C757B2">
              <w:rPr>
                <w:rFonts w:ascii="Times New Roman" w:hAnsi="Times New Roman" w:cs="Times New Roman"/>
                <w:color w:val="000000" w:themeColor="text1"/>
                <w:sz w:val="24"/>
                <w:szCs w:val="24"/>
              </w:rPr>
              <w:t xml:space="preserve">nii </w:t>
            </w:r>
            <w:r w:rsidRPr="00C757B2">
              <w:rPr>
                <w:rFonts w:ascii="Times New Roman" w:hAnsi="Times New Roman" w:cs="Times New Roman"/>
                <w:color w:val="000000" w:themeColor="text1"/>
                <w:sz w:val="24"/>
                <w:szCs w:val="24"/>
              </w:rPr>
              <w:t>valdkondlikku</w:t>
            </w:r>
            <w:r w:rsidR="00B57A77" w:rsidRPr="00C757B2">
              <w:rPr>
                <w:rFonts w:ascii="Times New Roman" w:hAnsi="Times New Roman" w:cs="Times New Roman"/>
                <w:color w:val="000000" w:themeColor="text1"/>
                <w:sz w:val="24"/>
                <w:szCs w:val="24"/>
              </w:rPr>
              <w:t xml:space="preserve"> pädevust</w:t>
            </w:r>
            <w:r w:rsidR="00B11293" w:rsidRPr="00C757B2">
              <w:rPr>
                <w:rFonts w:ascii="Times New Roman" w:hAnsi="Times New Roman" w:cs="Times New Roman"/>
                <w:color w:val="000000" w:themeColor="text1"/>
                <w:sz w:val="24"/>
                <w:szCs w:val="24"/>
              </w:rPr>
              <w:t xml:space="preserve"> </w:t>
            </w:r>
            <w:r w:rsidR="00B57A77" w:rsidRPr="00C757B2">
              <w:rPr>
                <w:rFonts w:ascii="Times New Roman" w:hAnsi="Times New Roman" w:cs="Times New Roman"/>
                <w:color w:val="000000" w:themeColor="text1"/>
                <w:sz w:val="24"/>
                <w:szCs w:val="24"/>
              </w:rPr>
              <w:t>kui</w:t>
            </w:r>
            <w:r w:rsidR="00B11293" w:rsidRPr="00C757B2">
              <w:rPr>
                <w:rFonts w:ascii="Times New Roman" w:hAnsi="Times New Roman" w:cs="Times New Roman"/>
                <w:color w:val="000000" w:themeColor="text1"/>
                <w:sz w:val="24"/>
                <w:szCs w:val="24"/>
              </w:rPr>
              <w:t xml:space="preserve"> oskust koolitada. </w:t>
            </w:r>
            <w:r w:rsidR="000A75EC" w:rsidRPr="00C757B2">
              <w:rPr>
                <w:rFonts w:ascii="Times New Roman" w:hAnsi="Times New Roman" w:cs="Times New Roman"/>
                <w:color w:val="000000" w:themeColor="text1"/>
                <w:sz w:val="24"/>
                <w:szCs w:val="24"/>
              </w:rPr>
              <w:t>Haridus- ja Teadusministeerium (</w:t>
            </w:r>
            <w:r w:rsidR="00B11293" w:rsidRPr="00C757B2">
              <w:rPr>
                <w:rFonts w:ascii="Times New Roman" w:hAnsi="Times New Roman" w:cs="Times New Roman"/>
                <w:color w:val="000000" w:themeColor="text1"/>
                <w:sz w:val="24"/>
                <w:szCs w:val="24"/>
              </w:rPr>
              <w:t>HTM</w:t>
            </w:r>
            <w:r w:rsidR="000A75EC" w:rsidRPr="00C757B2">
              <w:rPr>
                <w:rFonts w:ascii="Times New Roman" w:hAnsi="Times New Roman" w:cs="Times New Roman"/>
                <w:color w:val="000000" w:themeColor="text1"/>
                <w:sz w:val="24"/>
                <w:szCs w:val="24"/>
              </w:rPr>
              <w:t>)</w:t>
            </w:r>
            <w:r w:rsidR="00B11293" w:rsidRPr="00C757B2">
              <w:rPr>
                <w:rFonts w:ascii="Times New Roman" w:hAnsi="Times New Roman" w:cs="Times New Roman"/>
                <w:color w:val="000000" w:themeColor="text1"/>
                <w:sz w:val="24"/>
                <w:szCs w:val="24"/>
              </w:rPr>
              <w:t xml:space="preserve"> ei pea võimalikuks kehtestada ühetaolisi </w:t>
            </w:r>
            <w:r w:rsidR="00DC274B" w:rsidRPr="00C757B2">
              <w:rPr>
                <w:rFonts w:ascii="Times New Roman" w:hAnsi="Times New Roman" w:cs="Times New Roman"/>
                <w:color w:val="000000" w:themeColor="text1"/>
                <w:sz w:val="24"/>
                <w:szCs w:val="24"/>
              </w:rPr>
              <w:t>kvalifikatsiooni</w:t>
            </w:r>
            <w:r w:rsidR="00B11293" w:rsidRPr="00C757B2">
              <w:rPr>
                <w:rFonts w:ascii="Times New Roman" w:hAnsi="Times New Roman" w:cs="Times New Roman"/>
                <w:color w:val="000000" w:themeColor="text1"/>
                <w:sz w:val="24"/>
                <w:szCs w:val="24"/>
              </w:rPr>
              <w:t xml:space="preserve">nõudeid kõigile koolitajatele, küll aga saab täiskasvanute koolitaja mõistes eristada, et </w:t>
            </w:r>
            <w:r w:rsidR="00DC274B" w:rsidRPr="00C757B2">
              <w:rPr>
                <w:rFonts w:ascii="Times New Roman" w:hAnsi="Times New Roman" w:cs="Times New Roman"/>
                <w:color w:val="000000" w:themeColor="text1"/>
                <w:sz w:val="24"/>
                <w:szCs w:val="24"/>
              </w:rPr>
              <w:t xml:space="preserve">koolitaja töö nõuab nii teemateadmisi kui koolitusalast pädevust. </w:t>
            </w:r>
            <w:r w:rsidR="009068E0" w:rsidRPr="00C757B2">
              <w:rPr>
                <w:rFonts w:ascii="Times New Roman" w:hAnsi="Times New Roman" w:cs="Times New Roman"/>
                <w:color w:val="000000" w:themeColor="text1"/>
                <w:sz w:val="24"/>
                <w:szCs w:val="24"/>
              </w:rPr>
              <w:t xml:space="preserve">Esiteks peab koolitajal olema sügav arusaam koolitatavast teemast või valdkonnast, mis hõlmab </w:t>
            </w:r>
            <w:r w:rsidR="000A75EC" w:rsidRPr="00C757B2">
              <w:rPr>
                <w:rFonts w:ascii="Times New Roman" w:hAnsi="Times New Roman" w:cs="Times New Roman"/>
                <w:color w:val="000000" w:themeColor="text1"/>
                <w:sz w:val="24"/>
                <w:szCs w:val="24"/>
              </w:rPr>
              <w:t xml:space="preserve">nii </w:t>
            </w:r>
            <w:r w:rsidR="009068E0" w:rsidRPr="00C757B2">
              <w:rPr>
                <w:rFonts w:ascii="Times New Roman" w:hAnsi="Times New Roman" w:cs="Times New Roman"/>
                <w:color w:val="000000" w:themeColor="text1"/>
                <w:sz w:val="24"/>
                <w:szCs w:val="24"/>
              </w:rPr>
              <w:t xml:space="preserve">ajakohastatud teadmisi, oskusi kui ka praktilist kogemust. Teiseks peaks koolitajal olema </w:t>
            </w:r>
            <w:r w:rsidR="0048078A" w:rsidRPr="00C757B2">
              <w:rPr>
                <w:rFonts w:ascii="Times New Roman" w:hAnsi="Times New Roman" w:cs="Times New Roman"/>
                <w:color w:val="000000" w:themeColor="text1"/>
                <w:sz w:val="24"/>
                <w:szCs w:val="24"/>
              </w:rPr>
              <w:t xml:space="preserve">ka </w:t>
            </w:r>
            <w:r w:rsidR="009068E0" w:rsidRPr="00C757B2">
              <w:rPr>
                <w:rFonts w:ascii="Times New Roman" w:hAnsi="Times New Roman" w:cs="Times New Roman"/>
                <w:color w:val="000000" w:themeColor="text1"/>
                <w:sz w:val="24"/>
                <w:szCs w:val="24"/>
              </w:rPr>
              <w:t xml:space="preserve">arusaam täiskasvanute koolituse põhimõtetest ja meetoditest. Need kompetentsid moodustavad tugeva aluse, et tagada täienduskoolituste kvaliteet ja õppijate edukus. Täiskasvanute koolitajad võivad omandada neid teadmisi ja oskusi hariduse, koolituse ja praktilise kogemuse kaudu. </w:t>
            </w:r>
            <w:r w:rsidR="00B57A77" w:rsidRPr="00C757B2">
              <w:rPr>
                <w:rFonts w:ascii="Times New Roman" w:hAnsi="Times New Roman" w:cs="Times New Roman"/>
                <w:color w:val="000000" w:themeColor="text1"/>
                <w:sz w:val="24"/>
                <w:szCs w:val="24"/>
              </w:rPr>
              <w:t>Täienduskoolituse valdkonna suurimaks probleemiks on koolituste kõikuv kvaliteet</w:t>
            </w:r>
            <w:r w:rsidR="000A75EC" w:rsidRPr="00C757B2">
              <w:rPr>
                <w:rFonts w:ascii="Times New Roman" w:hAnsi="Times New Roman" w:cs="Times New Roman"/>
                <w:color w:val="000000" w:themeColor="text1"/>
                <w:sz w:val="24"/>
                <w:szCs w:val="24"/>
              </w:rPr>
              <w:t>. K</w:t>
            </w:r>
            <w:r w:rsidR="00B57A77" w:rsidRPr="00C757B2">
              <w:rPr>
                <w:rFonts w:ascii="Times New Roman" w:hAnsi="Times New Roman" w:cs="Times New Roman"/>
                <w:color w:val="000000" w:themeColor="text1"/>
                <w:sz w:val="24"/>
                <w:szCs w:val="24"/>
              </w:rPr>
              <w:t xml:space="preserve">ui </w:t>
            </w:r>
            <w:r w:rsidR="000A75EC" w:rsidRPr="00C757B2">
              <w:rPr>
                <w:rFonts w:ascii="Times New Roman" w:hAnsi="Times New Roman" w:cs="Times New Roman"/>
                <w:color w:val="000000" w:themeColor="text1"/>
                <w:sz w:val="24"/>
                <w:szCs w:val="24"/>
              </w:rPr>
              <w:t xml:space="preserve"> jätkuvalt</w:t>
            </w:r>
            <w:r w:rsidR="00B57A77" w:rsidRPr="00C757B2">
              <w:rPr>
                <w:rFonts w:ascii="Times New Roman" w:hAnsi="Times New Roman" w:cs="Times New Roman"/>
                <w:color w:val="000000" w:themeColor="text1"/>
                <w:sz w:val="24"/>
                <w:szCs w:val="24"/>
              </w:rPr>
              <w:t xml:space="preserve"> </w:t>
            </w:r>
            <w:r w:rsidR="003502A0" w:rsidRPr="00C757B2">
              <w:rPr>
                <w:rFonts w:ascii="Times New Roman" w:hAnsi="Times New Roman" w:cs="Times New Roman"/>
                <w:color w:val="000000" w:themeColor="text1"/>
                <w:sz w:val="24"/>
                <w:szCs w:val="24"/>
              </w:rPr>
              <w:t>tähtsustada ainult erialast pädevust</w:t>
            </w:r>
            <w:r w:rsidR="000A75EC" w:rsidRPr="00C757B2">
              <w:rPr>
                <w:rFonts w:ascii="Times New Roman" w:hAnsi="Times New Roman" w:cs="Times New Roman"/>
                <w:color w:val="000000" w:themeColor="text1"/>
                <w:sz w:val="24"/>
                <w:szCs w:val="24"/>
              </w:rPr>
              <w:t>,</w:t>
            </w:r>
            <w:r w:rsidR="003502A0" w:rsidRPr="00C757B2">
              <w:rPr>
                <w:rFonts w:ascii="Times New Roman" w:hAnsi="Times New Roman" w:cs="Times New Roman"/>
                <w:color w:val="000000" w:themeColor="text1"/>
                <w:sz w:val="24"/>
                <w:szCs w:val="24"/>
              </w:rPr>
              <w:t xml:space="preserve"> </w:t>
            </w:r>
            <w:r w:rsidR="000A75EC" w:rsidRPr="00C757B2">
              <w:rPr>
                <w:rFonts w:ascii="Times New Roman" w:hAnsi="Times New Roman" w:cs="Times New Roman"/>
                <w:color w:val="000000" w:themeColor="text1"/>
                <w:sz w:val="24"/>
                <w:szCs w:val="24"/>
              </w:rPr>
              <w:t>jätkub ka</w:t>
            </w:r>
            <w:r w:rsidR="00B57A77" w:rsidRPr="00C757B2">
              <w:rPr>
                <w:rFonts w:ascii="Times New Roman" w:hAnsi="Times New Roman" w:cs="Times New Roman"/>
                <w:color w:val="000000" w:themeColor="text1"/>
                <w:sz w:val="24"/>
                <w:szCs w:val="24"/>
              </w:rPr>
              <w:t xml:space="preserve"> täienduskoolituse kvalitee</w:t>
            </w:r>
            <w:r w:rsidR="000A75EC" w:rsidRPr="00C757B2">
              <w:rPr>
                <w:rFonts w:ascii="Times New Roman" w:hAnsi="Times New Roman" w:cs="Times New Roman"/>
                <w:color w:val="000000" w:themeColor="text1"/>
                <w:sz w:val="24"/>
                <w:szCs w:val="24"/>
              </w:rPr>
              <w:t>di</w:t>
            </w:r>
            <w:r w:rsidR="00B57A77" w:rsidRPr="00C757B2">
              <w:rPr>
                <w:rFonts w:ascii="Times New Roman" w:hAnsi="Times New Roman" w:cs="Times New Roman"/>
                <w:color w:val="000000" w:themeColor="text1"/>
                <w:sz w:val="24"/>
                <w:szCs w:val="24"/>
              </w:rPr>
              <w:t xml:space="preserve"> kõiku</w:t>
            </w:r>
            <w:r w:rsidR="000A75EC" w:rsidRPr="00C757B2">
              <w:rPr>
                <w:rFonts w:ascii="Times New Roman" w:hAnsi="Times New Roman" w:cs="Times New Roman"/>
                <w:color w:val="000000" w:themeColor="text1"/>
                <w:sz w:val="24"/>
                <w:szCs w:val="24"/>
              </w:rPr>
              <w:t>mine.</w:t>
            </w:r>
            <w:r w:rsidRPr="00C757B2">
              <w:rPr>
                <w:rFonts w:ascii="Times New Roman" w:hAnsi="Times New Roman" w:cs="Times New Roman"/>
                <w:b/>
                <w:bCs/>
                <w:color w:val="000000" w:themeColor="text1"/>
                <w:sz w:val="24"/>
                <w:szCs w:val="24"/>
              </w:rPr>
              <w:t xml:space="preserve"> </w:t>
            </w:r>
          </w:p>
        </w:tc>
      </w:tr>
      <w:tr w:rsidR="00033261" w:rsidRPr="00C757B2" w14:paraId="611A2DE3" w14:textId="77777777" w:rsidTr="001C25E4">
        <w:tc>
          <w:tcPr>
            <w:tcW w:w="9016" w:type="dxa"/>
            <w:gridSpan w:val="2"/>
            <w:tcBorders>
              <w:top w:val="single" w:sz="4" w:space="0" w:color="auto"/>
              <w:left w:val="single" w:sz="4" w:space="0" w:color="auto"/>
              <w:bottom w:val="single" w:sz="4" w:space="0" w:color="auto"/>
              <w:right w:val="single" w:sz="4" w:space="0" w:color="auto"/>
            </w:tcBorders>
          </w:tcPr>
          <w:p w14:paraId="1E7DF484" w14:textId="48E8AD44" w:rsidR="0043591B" w:rsidRPr="00C757B2" w:rsidRDefault="00961B3B" w:rsidP="00263372">
            <w:pPr>
              <w:pStyle w:val="Vahedeta"/>
              <w:jc w:val="center"/>
              <w:rPr>
                <w:rFonts w:ascii="Times New Roman" w:hAnsi="Times New Roman" w:cs="Times New Roman"/>
                <w:b/>
                <w:bCs/>
                <w:color w:val="000000" w:themeColor="text1"/>
                <w:sz w:val="24"/>
                <w:szCs w:val="24"/>
              </w:rPr>
            </w:pPr>
            <w:r w:rsidRPr="00C757B2">
              <w:rPr>
                <w:rFonts w:ascii="Times New Roman" w:hAnsi="Times New Roman" w:cs="Times New Roman"/>
                <w:b/>
                <w:bCs/>
                <w:color w:val="000000" w:themeColor="text1"/>
                <w:sz w:val="24"/>
                <w:szCs w:val="24"/>
              </w:rPr>
              <w:lastRenderedPageBreak/>
              <w:t>Majandus- ja Kommunikatsiooniministeerium</w:t>
            </w:r>
          </w:p>
        </w:tc>
      </w:tr>
      <w:tr w:rsidR="00033261" w:rsidRPr="00C757B2" w14:paraId="517C46C8" w14:textId="77777777" w:rsidTr="001C25E4">
        <w:tc>
          <w:tcPr>
            <w:tcW w:w="4682" w:type="dxa"/>
            <w:tcBorders>
              <w:top w:val="single" w:sz="4" w:space="0" w:color="auto"/>
              <w:left w:val="single" w:sz="4" w:space="0" w:color="auto"/>
              <w:bottom w:val="single" w:sz="4" w:space="0" w:color="auto"/>
              <w:right w:val="single" w:sz="4" w:space="0" w:color="auto"/>
            </w:tcBorders>
          </w:tcPr>
          <w:p w14:paraId="30703FE2" w14:textId="5673070D" w:rsidR="0043591B" w:rsidRPr="00C757B2" w:rsidRDefault="00961B3B"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Majandus- ja Kommunikatsiooniministeerium kooskõlastab eelnõu kommentaarideta. Sooviksime aga mitteametlikult esile tuua, et tasub kaaluda, et täiendkoolituse kvaliteedi hindamist siiski hiljem laiendada ka mikrokvalifikatsioonide väliselt täiendkoolitusele, mida rahastatakse avalikest vahenditest.</w:t>
            </w:r>
          </w:p>
        </w:tc>
        <w:tc>
          <w:tcPr>
            <w:tcW w:w="4334" w:type="dxa"/>
            <w:tcBorders>
              <w:top w:val="single" w:sz="4" w:space="0" w:color="auto"/>
              <w:left w:val="single" w:sz="4" w:space="0" w:color="auto"/>
              <w:bottom w:val="single" w:sz="4" w:space="0" w:color="auto"/>
              <w:right w:val="single" w:sz="4" w:space="0" w:color="auto"/>
            </w:tcBorders>
          </w:tcPr>
          <w:p w14:paraId="5D4F97B8" w14:textId="74CC16D9" w:rsidR="0043591B" w:rsidRPr="00C757B2" w:rsidRDefault="00961B3B"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Teadmiseks võetud.</w:t>
            </w:r>
          </w:p>
        </w:tc>
      </w:tr>
      <w:tr w:rsidR="00033261" w:rsidRPr="00C757B2" w14:paraId="331DEF49" w14:textId="77777777" w:rsidTr="001C25E4">
        <w:tc>
          <w:tcPr>
            <w:tcW w:w="9016" w:type="dxa"/>
            <w:gridSpan w:val="2"/>
            <w:tcBorders>
              <w:top w:val="single" w:sz="4" w:space="0" w:color="auto"/>
              <w:left w:val="single" w:sz="4" w:space="0" w:color="auto"/>
              <w:bottom w:val="single" w:sz="4" w:space="0" w:color="auto"/>
              <w:right w:val="single" w:sz="4" w:space="0" w:color="auto"/>
            </w:tcBorders>
          </w:tcPr>
          <w:p w14:paraId="4B37B4BF" w14:textId="228373E1" w:rsidR="00961B3B" w:rsidRPr="00C757B2" w:rsidRDefault="001C4AAE" w:rsidP="00263372">
            <w:pPr>
              <w:pStyle w:val="Vahedeta"/>
              <w:jc w:val="center"/>
              <w:rPr>
                <w:rFonts w:ascii="Times New Roman" w:hAnsi="Times New Roman" w:cs="Times New Roman"/>
                <w:b/>
                <w:bCs/>
                <w:color w:val="000000" w:themeColor="text1"/>
                <w:sz w:val="24"/>
                <w:szCs w:val="24"/>
              </w:rPr>
            </w:pPr>
            <w:r w:rsidRPr="00C757B2">
              <w:rPr>
                <w:rFonts w:ascii="Times New Roman" w:hAnsi="Times New Roman" w:cs="Times New Roman"/>
                <w:b/>
                <w:bCs/>
                <w:color w:val="000000" w:themeColor="text1"/>
                <w:sz w:val="24"/>
                <w:szCs w:val="24"/>
              </w:rPr>
              <w:t>Rahandusministeerium</w:t>
            </w:r>
          </w:p>
        </w:tc>
      </w:tr>
      <w:tr w:rsidR="00033261" w:rsidRPr="00C757B2" w14:paraId="5E295827" w14:textId="77777777" w:rsidTr="001C25E4">
        <w:tc>
          <w:tcPr>
            <w:tcW w:w="4682" w:type="dxa"/>
            <w:tcBorders>
              <w:top w:val="single" w:sz="4" w:space="0" w:color="auto"/>
              <w:left w:val="single" w:sz="4" w:space="0" w:color="auto"/>
              <w:bottom w:val="single" w:sz="4" w:space="0" w:color="auto"/>
              <w:right w:val="single" w:sz="4" w:space="0" w:color="auto"/>
            </w:tcBorders>
          </w:tcPr>
          <w:p w14:paraId="543D5E99" w14:textId="0CE152B6" w:rsidR="00961B3B" w:rsidRPr="00C757B2" w:rsidRDefault="001C4AAE"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Mõistetamatuks ja põhjendamatuks jääb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eelnõuga uue terminoloogia kasutusele võtt – formaalõpe, mitteformaalõpe ning informaalõpe.</w:t>
            </w:r>
            <w:r w:rsidR="004F72D9" w:rsidRPr="00C757B2">
              <w:rPr>
                <w:rFonts w:ascii="Times New Roman" w:hAnsi="Times New Roman" w:cs="Times New Roman"/>
                <w:color w:val="000000" w:themeColor="text1"/>
                <w:sz w:val="24"/>
                <w:szCs w:val="24"/>
              </w:rPr>
              <w:t xml:space="preserve"> Eelnõud lugedes tundub, et selline terminikolmik tekitab Eesti õiguses pigem segadust, kuna kasutusele võetakse </w:t>
            </w:r>
            <w:r w:rsidR="004F72D9" w:rsidRPr="00C757B2">
              <w:rPr>
                <w:rFonts w:ascii="Times New Roman" w:hAnsi="Times New Roman" w:cs="Times New Roman"/>
                <w:color w:val="000000" w:themeColor="text1"/>
                <w:sz w:val="24"/>
                <w:szCs w:val="24"/>
              </w:rPr>
              <w:lastRenderedPageBreak/>
              <w:t xml:space="preserve">paralleelterminid Eesti Vabariigi haridusseaduses (edaspidi </w:t>
            </w:r>
            <w:proofErr w:type="spellStart"/>
            <w:r w:rsidR="004F72D9" w:rsidRPr="00C757B2">
              <w:rPr>
                <w:rFonts w:ascii="Times New Roman" w:hAnsi="Times New Roman" w:cs="Times New Roman"/>
                <w:color w:val="000000" w:themeColor="text1"/>
                <w:sz w:val="24"/>
                <w:szCs w:val="24"/>
              </w:rPr>
              <w:t>HaS</w:t>
            </w:r>
            <w:proofErr w:type="spellEnd"/>
            <w:r w:rsidR="004F72D9" w:rsidRPr="00C757B2">
              <w:rPr>
                <w:rFonts w:ascii="Times New Roman" w:hAnsi="Times New Roman" w:cs="Times New Roman"/>
                <w:color w:val="000000" w:themeColor="text1"/>
                <w:sz w:val="24"/>
                <w:szCs w:val="24"/>
              </w:rPr>
              <w:t xml:space="preserve">) toodud terminoloogiaga, mis osaliselt nagu kattuvad ja osaliselt mitte. Need terminid võetakse pealegi kasutusele ainult täiskasvanuhariduses, kuid mitte Eesti hariduse nö katusseaduses </w:t>
            </w:r>
            <w:proofErr w:type="spellStart"/>
            <w:r w:rsidR="004F72D9" w:rsidRPr="00C757B2">
              <w:rPr>
                <w:rFonts w:ascii="Times New Roman" w:hAnsi="Times New Roman" w:cs="Times New Roman"/>
                <w:color w:val="000000" w:themeColor="text1"/>
                <w:sz w:val="24"/>
                <w:szCs w:val="24"/>
              </w:rPr>
              <w:t>HaS</w:t>
            </w:r>
            <w:proofErr w:type="spellEnd"/>
            <w:r w:rsidR="004F72D9" w:rsidRPr="00C757B2">
              <w:rPr>
                <w:rFonts w:ascii="Times New Roman" w:hAnsi="Times New Roman" w:cs="Times New Roman"/>
                <w:color w:val="000000" w:themeColor="text1"/>
                <w:sz w:val="24"/>
                <w:szCs w:val="24"/>
              </w:rPr>
              <w:t xml:space="preserve"> ega ka teistes haridust puudutavates seadustes. Uute terminite kasutuselevõtul jääb arusaamatuks, mis probleemi sellega lahendatakse peale selle, et Euroopas ja inglisekeelsetes dokumentides kasutatakse sellist haridusterminoloogiat.</w:t>
            </w:r>
          </w:p>
        </w:tc>
        <w:tc>
          <w:tcPr>
            <w:tcW w:w="4334" w:type="dxa"/>
            <w:tcBorders>
              <w:top w:val="single" w:sz="4" w:space="0" w:color="auto"/>
              <w:left w:val="single" w:sz="4" w:space="0" w:color="auto"/>
              <w:bottom w:val="single" w:sz="4" w:space="0" w:color="auto"/>
              <w:right w:val="single" w:sz="4" w:space="0" w:color="auto"/>
            </w:tcBorders>
          </w:tcPr>
          <w:p w14:paraId="4CE777DF" w14:textId="77777777" w:rsidR="000A75EC" w:rsidRPr="00C757B2" w:rsidRDefault="004C308D"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Selgit</w:t>
            </w:r>
            <w:r w:rsidR="000A75EC" w:rsidRPr="00C757B2">
              <w:rPr>
                <w:rFonts w:ascii="Times New Roman" w:hAnsi="Times New Roman" w:cs="Times New Roman"/>
                <w:color w:val="000000" w:themeColor="text1"/>
                <w:sz w:val="24"/>
                <w:szCs w:val="24"/>
              </w:rPr>
              <w:t>ame</w:t>
            </w:r>
            <w:r w:rsidRPr="00C757B2">
              <w:rPr>
                <w:rFonts w:ascii="Times New Roman" w:hAnsi="Times New Roman" w:cs="Times New Roman"/>
                <w:color w:val="000000" w:themeColor="text1"/>
                <w:sz w:val="24"/>
                <w:szCs w:val="24"/>
              </w:rPr>
              <w:t xml:space="preserve">. </w:t>
            </w:r>
          </w:p>
          <w:p w14:paraId="44FA0EBA" w14:textId="62F21DC1" w:rsidR="00961B3B" w:rsidRPr="00C757B2" w:rsidRDefault="000A75E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Tegelikkuses toimub tä</w:t>
            </w:r>
            <w:r w:rsidR="00BD66D4" w:rsidRPr="00C757B2">
              <w:rPr>
                <w:rFonts w:ascii="Times New Roman" w:hAnsi="Times New Roman" w:cs="Times New Roman"/>
                <w:color w:val="000000" w:themeColor="text1"/>
                <w:sz w:val="24"/>
                <w:szCs w:val="24"/>
              </w:rPr>
              <w:t>iskasvanuõpe formaalõppe</w:t>
            </w:r>
            <w:r w:rsidRPr="00C757B2">
              <w:rPr>
                <w:rFonts w:ascii="Times New Roman" w:hAnsi="Times New Roman" w:cs="Times New Roman"/>
                <w:color w:val="000000" w:themeColor="text1"/>
                <w:sz w:val="24"/>
                <w:szCs w:val="24"/>
              </w:rPr>
              <w:t xml:space="preserve"> (tasemeõppe)</w:t>
            </w:r>
            <w:r w:rsidR="00BD66D4" w:rsidRPr="00C757B2">
              <w:rPr>
                <w:rFonts w:ascii="Times New Roman" w:hAnsi="Times New Roman" w:cs="Times New Roman"/>
                <w:color w:val="000000" w:themeColor="text1"/>
                <w:sz w:val="24"/>
                <w:szCs w:val="24"/>
              </w:rPr>
              <w:t>, mitteformaalõppe ja informaalõppena.</w:t>
            </w:r>
            <w:r w:rsidR="004C308D" w:rsidRPr="00C757B2">
              <w:rPr>
                <w:rFonts w:ascii="Times New Roman" w:hAnsi="Times New Roman" w:cs="Times New Roman"/>
                <w:color w:val="000000" w:themeColor="text1"/>
                <w:sz w:val="24"/>
                <w:szCs w:val="24"/>
              </w:rPr>
              <w:t xml:space="preserve"> Kehtivas </w:t>
            </w:r>
            <w:proofErr w:type="spellStart"/>
            <w:r w:rsidR="004C308D" w:rsidRPr="00C757B2">
              <w:rPr>
                <w:rFonts w:ascii="Times New Roman" w:hAnsi="Times New Roman" w:cs="Times New Roman"/>
                <w:color w:val="000000" w:themeColor="text1"/>
                <w:sz w:val="24"/>
                <w:szCs w:val="24"/>
              </w:rPr>
              <w:t>TäKSis</w:t>
            </w:r>
            <w:proofErr w:type="spellEnd"/>
            <w:r w:rsidR="004C308D" w:rsidRPr="00C757B2">
              <w:rPr>
                <w:rFonts w:ascii="Times New Roman" w:hAnsi="Times New Roman" w:cs="Times New Roman"/>
                <w:color w:val="000000" w:themeColor="text1"/>
                <w:sz w:val="24"/>
                <w:szCs w:val="24"/>
              </w:rPr>
              <w:t xml:space="preserve"> on jaotus</w:t>
            </w:r>
            <w:r w:rsidRPr="00C757B2">
              <w:rPr>
                <w:rFonts w:ascii="Times New Roman" w:hAnsi="Times New Roman" w:cs="Times New Roman"/>
                <w:color w:val="000000" w:themeColor="text1"/>
                <w:sz w:val="24"/>
                <w:szCs w:val="24"/>
              </w:rPr>
              <w:t>:</w:t>
            </w:r>
            <w:r w:rsidR="004C308D" w:rsidRPr="00C757B2">
              <w:rPr>
                <w:rFonts w:ascii="Times New Roman" w:hAnsi="Times New Roman" w:cs="Times New Roman"/>
                <w:color w:val="000000" w:themeColor="text1"/>
                <w:sz w:val="24"/>
                <w:szCs w:val="24"/>
              </w:rPr>
              <w:t xml:space="preserve"> tasemeõpe ja täienduskoolitus</w:t>
            </w:r>
            <w:r w:rsidR="00AA7C5E" w:rsidRPr="00C757B2">
              <w:rPr>
                <w:rFonts w:ascii="Times New Roman" w:hAnsi="Times New Roman" w:cs="Times New Roman"/>
                <w:color w:val="000000" w:themeColor="text1"/>
                <w:sz w:val="24"/>
                <w:szCs w:val="24"/>
              </w:rPr>
              <w:t xml:space="preserve">, </w:t>
            </w:r>
            <w:r w:rsidRPr="00C757B2">
              <w:rPr>
                <w:rFonts w:ascii="Times New Roman" w:hAnsi="Times New Roman" w:cs="Times New Roman"/>
                <w:color w:val="000000" w:themeColor="text1"/>
                <w:sz w:val="24"/>
                <w:szCs w:val="24"/>
              </w:rPr>
              <w:t>see aga</w:t>
            </w:r>
            <w:r w:rsidR="00AA7C5E" w:rsidRPr="00C757B2">
              <w:rPr>
                <w:rFonts w:ascii="Times New Roman" w:hAnsi="Times New Roman" w:cs="Times New Roman"/>
                <w:color w:val="000000" w:themeColor="text1"/>
                <w:sz w:val="24"/>
                <w:szCs w:val="24"/>
              </w:rPr>
              <w:t xml:space="preserve"> ei anna </w:t>
            </w:r>
            <w:r w:rsidR="00AA7C5E" w:rsidRPr="00C757B2">
              <w:rPr>
                <w:rFonts w:ascii="Times New Roman" w:hAnsi="Times New Roman" w:cs="Times New Roman"/>
                <w:color w:val="000000" w:themeColor="text1"/>
                <w:sz w:val="24"/>
                <w:szCs w:val="24"/>
              </w:rPr>
              <w:lastRenderedPageBreak/>
              <w:t xml:space="preserve">täiskasvanuõppest </w:t>
            </w:r>
            <w:r w:rsidR="00B57A77" w:rsidRPr="00C757B2">
              <w:rPr>
                <w:rFonts w:ascii="Times New Roman" w:hAnsi="Times New Roman" w:cs="Times New Roman"/>
                <w:color w:val="000000" w:themeColor="text1"/>
                <w:sz w:val="24"/>
                <w:szCs w:val="24"/>
              </w:rPr>
              <w:t xml:space="preserve">selget ja </w:t>
            </w:r>
            <w:r w:rsidR="00AA7C5E" w:rsidRPr="00C757B2">
              <w:rPr>
                <w:rFonts w:ascii="Times New Roman" w:hAnsi="Times New Roman" w:cs="Times New Roman"/>
                <w:color w:val="000000" w:themeColor="text1"/>
                <w:sz w:val="24"/>
                <w:szCs w:val="24"/>
              </w:rPr>
              <w:t xml:space="preserve">adekvaatset pilti. </w:t>
            </w:r>
            <w:r w:rsidRPr="00C757B2">
              <w:rPr>
                <w:rFonts w:ascii="Times New Roman" w:hAnsi="Times New Roman" w:cs="Times New Roman"/>
                <w:color w:val="000000" w:themeColor="text1"/>
                <w:sz w:val="24"/>
                <w:szCs w:val="24"/>
              </w:rPr>
              <w:t>K</w:t>
            </w:r>
            <w:r w:rsidR="00B57A77" w:rsidRPr="00C757B2">
              <w:rPr>
                <w:rFonts w:ascii="Times New Roman" w:hAnsi="Times New Roman" w:cs="Times New Roman"/>
                <w:color w:val="000000" w:themeColor="text1"/>
                <w:sz w:val="24"/>
                <w:szCs w:val="24"/>
              </w:rPr>
              <w:t xml:space="preserve">ehtiv </w:t>
            </w:r>
            <w:r w:rsidR="004C308D" w:rsidRPr="00C757B2">
              <w:rPr>
                <w:rFonts w:ascii="Times New Roman" w:hAnsi="Times New Roman" w:cs="Times New Roman"/>
                <w:color w:val="000000" w:themeColor="text1"/>
                <w:sz w:val="24"/>
                <w:szCs w:val="24"/>
              </w:rPr>
              <w:t xml:space="preserve">jaotus </w:t>
            </w:r>
            <w:r w:rsidRPr="00C757B2">
              <w:rPr>
                <w:rFonts w:ascii="Times New Roman" w:hAnsi="Times New Roman" w:cs="Times New Roman"/>
                <w:color w:val="000000" w:themeColor="text1"/>
                <w:sz w:val="24"/>
                <w:szCs w:val="24"/>
              </w:rPr>
              <w:t xml:space="preserve">on </w:t>
            </w:r>
            <w:r w:rsidR="004C308D" w:rsidRPr="00C757B2">
              <w:rPr>
                <w:rFonts w:ascii="Times New Roman" w:hAnsi="Times New Roman" w:cs="Times New Roman"/>
                <w:color w:val="000000" w:themeColor="text1"/>
                <w:sz w:val="24"/>
                <w:szCs w:val="24"/>
              </w:rPr>
              <w:t xml:space="preserve">tekitanud valdkonna partnerites </w:t>
            </w:r>
            <w:r w:rsidRPr="00C757B2">
              <w:rPr>
                <w:rFonts w:ascii="Times New Roman" w:hAnsi="Times New Roman" w:cs="Times New Roman"/>
                <w:color w:val="000000" w:themeColor="text1"/>
                <w:sz w:val="24"/>
                <w:szCs w:val="24"/>
              </w:rPr>
              <w:t>segadust</w:t>
            </w:r>
            <w:r w:rsidR="004C308D" w:rsidRPr="00C757B2">
              <w:rPr>
                <w:rFonts w:ascii="Times New Roman" w:hAnsi="Times New Roman" w:cs="Times New Roman"/>
                <w:color w:val="000000" w:themeColor="text1"/>
                <w:sz w:val="24"/>
                <w:szCs w:val="24"/>
              </w:rPr>
              <w:t xml:space="preserve">, </w:t>
            </w:r>
            <w:r w:rsidRPr="00C757B2">
              <w:rPr>
                <w:rFonts w:ascii="Times New Roman" w:hAnsi="Times New Roman" w:cs="Times New Roman"/>
                <w:color w:val="000000" w:themeColor="text1"/>
                <w:sz w:val="24"/>
                <w:szCs w:val="24"/>
              </w:rPr>
              <w:t>kuna</w:t>
            </w:r>
            <w:r w:rsidR="004C308D" w:rsidRPr="00C757B2">
              <w:rPr>
                <w:rFonts w:ascii="Times New Roman" w:hAnsi="Times New Roman" w:cs="Times New Roman"/>
                <w:color w:val="000000" w:themeColor="text1"/>
                <w:sz w:val="24"/>
                <w:szCs w:val="24"/>
              </w:rPr>
              <w:t xml:space="preserve"> õppimisena </w:t>
            </w:r>
            <w:r w:rsidR="00AA7C5E" w:rsidRPr="00C757B2">
              <w:rPr>
                <w:rFonts w:ascii="Times New Roman" w:hAnsi="Times New Roman" w:cs="Times New Roman"/>
                <w:color w:val="000000" w:themeColor="text1"/>
                <w:sz w:val="24"/>
                <w:szCs w:val="24"/>
              </w:rPr>
              <w:t xml:space="preserve">käsitletakse vaid täienduskoolitust, </w:t>
            </w:r>
            <w:r w:rsidRPr="00C757B2">
              <w:rPr>
                <w:rFonts w:ascii="Times New Roman" w:hAnsi="Times New Roman" w:cs="Times New Roman"/>
                <w:color w:val="000000" w:themeColor="text1"/>
                <w:sz w:val="24"/>
                <w:szCs w:val="24"/>
              </w:rPr>
              <w:t>samas</w:t>
            </w:r>
            <w:r w:rsidR="00AA7C5E" w:rsidRPr="00C757B2">
              <w:rPr>
                <w:rFonts w:ascii="Times New Roman" w:hAnsi="Times New Roman" w:cs="Times New Roman"/>
                <w:color w:val="000000" w:themeColor="text1"/>
                <w:sz w:val="24"/>
                <w:szCs w:val="24"/>
              </w:rPr>
              <w:t xml:space="preserve"> ülejäänud </w:t>
            </w:r>
            <w:r w:rsidR="00BA5EC4" w:rsidRPr="00C757B2">
              <w:rPr>
                <w:rFonts w:ascii="Times New Roman" w:hAnsi="Times New Roman" w:cs="Times New Roman"/>
                <w:color w:val="000000" w:themeColor="text1"/>
                <w:sz w:val="24"/>
                <w:szCs w:val="24"/>
              </w:rPr>
              <w:t>õpi</w:t>
            </w:r>
            <w:r w:rsidR="00A748B8" w:rsidRPr="00C757B2">
              <w:rPr>
                <w:rFonts w:ascii="Times New Roman" w:hAnsi="Times New Roman" w:cs="Times New Roman"/>
                <w:color w:val="000000" w:themeColor="text1"/>
                <w:sz w:val="24"/>
                <w:szCs w:val="24"/>
              </w:rPr>
              <w:t>sündmused, kus toimub samuti</w:t>
            </w:r>
            <w:r w:rsidRPr="00C757B2">
              <w:rPr>
                <w:rFonts w:ascii="Times New Roman" w:hAnsi="Times New Roman" w:cs="Times New Roman"/>
                <w:color w:val="000000" w:themeColor="text1"/>
                <w:sz w:val="24"/>
                <w:szCs w:val="24"/>
              </w:rPr>
              <w:t xml:space="preserve"> </w:t>
            </w:r>
            <w:r w:rsidR="00A748B8" w:rsidRPr="00C757B2">
              <w:rPr>
                <w:rFonts w:ascii="Times New Roman" w:hAnsi="Times New Roman" w:cs="Times New Roman"/>
                <w:color w:val="000000" w:themeColor="text1"/>
                <w:sz w:val="24"/>
                <w:szCs w:val="24"/>
              </w:rPr>
              <w:t>õppimine (</w:t>
            </w:r>
            <w:proofErr w:type="spellStart"/>
            <w:r w:rsidR="00A748B8" w:rsidRPr="00C757B2">
              <w:rPr>
                <w:rFonts w:ascii="Times New Roman" w:hAnsi="Times New Roman" w:cs="Times New Roman"/>
                <w:color w:val="000000" w:themeColor="text1"/>
                <w:sz w:val="24"/>
                <w:szCs w:val="24"/>
              </w:rPr>
              <w:t>coaching</w:t>
            </w:r>
            <w:proofErr w:type="spellEnd"/>
            <w:r w:rsidR="00A748B8" w:rsidRPr="00C757B2">
              <w:rPr>
                <w:rFonts w:ascii="Times New Roman" w:hAnsi="Times New Roman" w:cs="Times New Roman"/>
                <w:color w:val="000000" w:themeColor="text1"/>
                <w:sz w:val="24"/>
                <w:szCs w:val="24"/>
              </w:rPr>
              <w:t>, õpiring, konsultatsioon, infopäev jne)</w:t>
            </w:r>
            <w:r w:rsidR="00BA5EC4" w:rsidRPr="00C757B2">
              <w:rPr>
                <w:rFonts w:ascii="Times New Roman" w:hAnsi="Times New Roman" w:cs="Times New Roman"/>
                <w:color w:val="000000" w:themeColor="text1"/>
                <w:sz w:val="24"/>
                <w:szCs w:val="24"/>
              </w:rPr>
              <w:t xml:space="preserve"> </w:t>
            </w:r>
            <w:r w:rsidRPr="00C757B2">
              <w:rPr>
                <w:rFonts w:ascii="Times New Roman" w:hAnsi="Times New Roman" w:cs="Times New Roman"/>
                <w:color w:val="000000" w:themeColor="text1"/>
                <w:sz w:val="24"/>
                <w:szCs w:val="24"/>
              </w:rPr>
              <w:t xml:space="preserve">ei peetaks </w:t>
            </w:r>
            <w:r w:rsidR="00A748B8" w:rsidRPr="00C757B2">
              <w:rPr>
                <w:rFonts w:ascii="Times New Roman" w:hAnsi="Times New Roman" w:cs="Times New Roman"/>
                <w:color w:val="000000" w:themeColor="text1"/>
                <w:sz w:val="24"/>
                <w:szCs w:val="24"/>
              </w:rPr>
              <w:t xml:space="preserve"> täiskasvanuõp</w:t>
            </w:r>
            <w:r w:rsidRPr="00C757B2">
              <w:rPr>
                <w:rFonts w:ascii="Times New Roman" w:hAnsi="Times New Roman" w:cs="Times New Roman"/>
                <w:color w:val="000000" w:themeColor="text1"/>
                <w:sz w:val="24"/>
                <w:szCs w:val="24"/>
              </w:rPr>
              <w:t>peks ega</w:t>
            </w:r>
            <w:r w:rsidR="00A748B8" w:rsidRPr="00C757B2">
              <w:rPr>
                <w:rFonts w:ascii="Times New Roman" w:hAnsi="Times New Roman" w:cs="Times New Roman"/>
                <w:color w:val="000000" w:themeColor="text1"/>
                <w:sz w:val="24"/>
                <w:szCs w:val="24"/>
              </w:rPr>
              <w:t xml:space="preserve"> </w:t>
            </w:r>
            <w:r w:rsidR="00BA5EC4" w:rsidRPr="00C757B2">
              <w:rPr>
                <w:rFonts w:ascii="Times New Roman" w:hAnsi="Times New Roman" w:cs="Times New Roman"/>
                <w:color w:val="000000" w:themeColor="text1"/>
                <w:sz w:val="24"/>
                <w:szCs w:val="24"/>
              </w:rPr>
              <w:t>tunnustata</w:t>
            </w:r>
            <w:r w:rsidRPr="00C757B2">
              <w:rPr>
                <w:rFonts w:ascii="Times New Roman" w:hAnsi="Times New Roman" w:cs="Times New Roman"/>
                <w:color w:val="000000" w:themeColor="text1"/>
                <w:sz w:val="24"/>
                <w:szCs w:val="24"/>
              </w:rPr>
              <w:t xml:space="preserve">ks, </w:t>
            </w:r>
            <w:r w:rsidR="00A748B8" w:rsidRPr="00C757B2">
              <w:rPr>
                <w:rFonts w:ascii="Times New Roman" w:hAnsi="Times New Roman" w:cs="Times New Roman"/>
                <w:color w:val="000000" w:themeColor="text1"/>
                <w:sz w:val="24"/>
                <w:szCs w:val="24"/>
              </w:rPr>
              <w:t>väärtustata</w:t>
            </w:r>
            <w:r w:rsidRPr="00C757B2">
              <w:rPr>
                <w:rFonts w:ascii="Times New Roman" w:hAnsi="Times New Roman" w:cs="Times New Roman"/>
                <w:color w:val="000000" w:themeColor="text1"/>
                <w:sz w:val="24"/>
                <w:szCs w:val="24"/>
              </w:rPr>
              <w:t>ks</w:t>
            </w:r>
            <w:r w:rsidR="00A748B8" w:rsidRPr="00C757B2">
              <w:rPr>
                <w:rFonts w:ascii="Times New Roman" w:hAnsi="Times New Roman" w:cs="Times New Roman"/>
                <w:color w:val="000000" w:themeColor="text1"/>
                <w:sz w:val="24"/>
                <w:szCs w:val="24"/>
              </w:rPr>
              <w:t xml:space="preserve"> riigi poolt. </w:t>
            </w:r>
            <w:r w:rsidRPr="00C757B2">
              <w:rPr>
                <w:rFonts w:ascii="Times New Roman" w:hAnsi="Times New Roman" w:cs="Times New Roman"/>
                <w:color w:val="000000" w:themeColor="text1"/>
                <w:sz w:val="24"/>
                <w:szCs w:val="24"/>
              </w:rPr>
              <w:t xml:space="preserve">Seaduses </w:t>
            </w:r>
            <w:r w:rsidR="00A748B8" w:rsidRPr="00C757B2">
              <w:rPr>
                <w:rFonts w:ascii="Times New Roman" w:hAnsi="Times New Roman" w:cs="Times New Roman"/>
                <w:color w:val="000000" w:themeColor="text1"/>
                <w:sz w:val="24"/>
                <w:szCs w:val="24"/>
              </w:rPr>
              <w:t xml:space="preserve">on vaja selgelt </w:t>
            </w:r>
            <w:r w:rsidRPr="00C757B2">
              <w:rPr>
                <w:rFonts w:ascii="Times New Roman" w:hAnsi="Times New Roman" w:cs="Times New Roman"/>
                <w:color w:val="000000" w:themeColor="text1"/>
                <w:sz w:val="24"/>
                <w:szCs w:val="24"/>
              </w:rPr>
              <w:t>määratleda</w:t>
            </w:r>
            <w:r w:rsidR="00A748B8" w:rsidRPr="00C757B2">
              <w:rPr>
                <w:rFonts w:ascii="Times New Roman" w:hAnsi="Times New Roman" w:cs="Times New Roman"/>
                <w:color w:val="000000" w:themeColor="text1"/>
                <w:sz w:val="24"/>
                <w:szCs w:val="24"/>
              </w:rPr>
              <w:t xml:space="preserve">, et </w:t>
            </w:r>
            <w:r w:rsidRPr="00C757B2">
              <w:rPr>
                <w:rFonts w:ascii="Times New Roman" w:hAnsi="Times New Roman" w:cs="Times New Roman"/>
                <w:color w:val="000000" w:themeColor="text1"/>
                <w:sz w:val="24"/>
                <w:szCs w:val="24"/>
              </w:rPr>
              <w:t xml:space="preserve">kuigi </w:t>
            </w:r>
            <w:r w:rsidR="00A748B8" w:rsidRPr="00C757B2">
              <w:rPr>
                <w:rFonts w:ascii="Times New Roman" w:hAnsi="Times New Roman" w:cs="Times New Roman"/>
                <w:color w:val="000000" w:themeColor="text1"/>
                <w:sz w:val="24"/>
                <w:szCs w:val="24"/>
              </w:rPr>
              <w:t>sellistele õpisündmustele ei laiene täienduskoolitusele esit</w:t>
            </w:r>
            <w:r w:rsidR="006A6877" w:rsidRPr="00C757B2">
              <w:rPr>
                <w:rFonts w:ascii="Times New Roman" w:hAnsi="Times New Roman" w:cs="Times New Roman"/>
                <w:color w:val="000000" w:themeColor="text1"/>
                <w:sz w:val="24"/>
                <w:szCs w:val="24"/>
              </w:rPr>
              <w:t>atavad</w:t>
            </w:r>
            <w:r w:rsidR="00A748B8" w:rsidRPr="00C757B2">
              <w:rPr>
                <w:rFonts w:ascii="Times New Roman" w:hAnsi="Times New Roman" w:cs="Times New Roman"/>
                <w:color w:val="000000" w:themeColor="text1"/>
                <w:sz w:val="24"/>
                <w:szCs w:val="24"/>
              </w:rPr>
              <w:t xml:space="preserve"> nõuded, </w:t>
            </w:r>
            <w:r w:rsidRPr="00C757B2">
              <w:rPr>
                <w:rFonts w:ascii="Times New Roman" w:hAnsi="Times New Roman" w:cs="Times New Roman"/>
                <w:color w:val="000000" w:themeColor="text1"/>
                <w:sz w:val="24"/>
                <w:szCs w:val="24"/>
              </w:rPr>
              <w:t>on</w:t>
            </w:r>
            <w:r w:rsidR="00A748B8" w:rsidRPr="00C757B2">
              <w:rPr>
                <w:rFonts w:ascii="Times New Roman" w:hAnsi="Times New Roman" w:cs="Times New Roman"/>
                <w:color w:val="000000" w:themeColor="text1"/>
                <w:sz w:val="24"/>
                <w:szCs w:val="24"/>
              </w:rPr>
              <w:t xml:space="preserve"> tegemist siiski täiskasvanuõppe</w:t>
            </w:r>
            <w:r w:rsidR="006A6877" w:rsidRPr="00C757B2">
              <w:rPr>
                <w:rFonts w:ascii="Times New Roman" w:hAnsi="Times New Roman" w:cs="Times New Roman"/>
                <w:color w:val="000000" w:themeColor="text1"/>
                <w:sz w:val="24"/>
                <w:szCs w:val="24"/>
              </w:rPr>
              <w:t xml:space="preserve"> osaga</w:t>
            </w:r>
            <w:r w:rsidR="00BA5EC4" w:rsidRPr="00C757B2">
              <w:rPr>
                <w:rFonts w:ascii="Times New Roman" w:hAnsi="Times New Roman" w:cs="Times New Roman"/>
                <w:color w:val="000000" w:themeColor="text1"/>
                <w:sz w:val="24"/>
                <w:szCs w:val="24"/>
              </w:rPr>
              <w:t>, kus toimub väärtuslike teadmiste ja oskuste omandamine.</w:t>
            </w:r>
          </w:p>
          <w:p w14:paraId="3BBDD8AB" w14:textId="77777777" w:rsidR="000A75EC" w:rsidRPr="00C757B2" w:rsidRDefault="000A75EC" w:rsidP="00263372">
            <w:pPr>
              <w:pStyle w:val="Vahedeta"/>
              <w:jc w:val="both"/>
              <w:rPr>
                <w:rFonts w:ascii="Times New Roman" w:hAnsi="Times New Roman" w:cs="Times New Roman"/>
                <w:color w:val="000000" w:themeColor="text1"/>
                <w:sz w:val="24"/>
                <w:szCs w:val="24"/>
              </w:rPr>
            </w:pPr>
          </w:p>
          <w:p w14:paraId="516300FA" w14:textId="5E75A40E" w:rsidR="000A75EC" w:rsidRPr="00C757B2" w:rsidRDefault="000A75E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Eelnõuga jäädakse küll </w:t>
            </w:r>
            <w:r w:rsidR="00183C56" w:rsidRPr="00C757B2">
              <w:rPr>
                <w:rFonts w:ascii="Times New Roman" w:hAnsi="Times New Roman" w:cs="Times New Roman"/>
                <w:color w:val="000000" w:themeColor="text1"/>
                <w:sz w:val="24"/>
                <w:szCs w:val="24"/>
              </w:rPr>
              <w:t xml:space="preserve">eeltoodud </w:t>
            </w:r>
            <w:r w:rsidRPr="00C757B2">
              <w:rPr>
                <w:rFonts w:ascii="Times New Roman" w:hAnsi="Times New Roman" w:cs="Times New Roman"/>
                <w:color w:val="000000" w:themeColor="text1"/>
                <w:sz w:val="24"/>
                <w:szCs w:val="24"/>
              </w:rPr>
              <w:t>kolmikjaotuse juurde, kuid formaalõppe terminit kasutusele ei võeta</w:t>
            </w:r>
            <w:r w:rsidR="00183C56" w:rsidRPr="00C757B2">
              <w:rPr>
                <w:rFonts w:ascii="Times New Roman" w:hAnsi="Times New Roman" w:cs="Times New Roman"/>
                <w:color w:val="000000" w:themeColor="text1"/>
                <w:sz w:val="24"/>
                <w:szCs w:val="24"/>
              </w:rPr>
              <w:t xml:space="preserve">, jääb tasemeõppe termin. HTM on valmistanud ka ette haridusseaduse muudatused, kus kolmikjaotus kehtestatakse. </w:t>
            </w:r>
          </w:p>
        </w:tc>
      </w:tr>
      <w:tr w:rsidR="00033261" w:rsidRPr="00C757B2" w14:paraId="1D6BC475" w14:textId="77777777" w:rsidTr="001C25E4">
        <w:tc>
          <w:tcPr>
            <w:tcW w:w="4682" w:type="dxa"/>
            <w:tcBorders>
              <w:top w:val="single" w:sz="4" w:space="0" w:color="auto"/>
              <w:left w:val="single" w:sz="4" w:space="0" w:color="auto"/>
              <w:bottom w:val="single" w:sz="4" w:space="0" w:color="auto"/>
              <w:right w:val="single" w:sz="4" w:space="0" w:color="auto"/>
            </w:tcBorders>
          </w:tcPr>
          <w:p w14:paraId="6D02F359" w14:textId="6BB1A515" w:rsidR="00535965" w:rsidRPr="00C757B2" w:rsidRDefault="00EB37C2" w:rsidP="00263372">
            <w:pPr>
              <w:pStyle w:val="Vahedeta"/>
              <w:jc w:val="both"/>
              <w:rPr>
                <w:rFonts w:ascii="Times New Roman" w:hAnsi="Times New Roman" w:cs="Times New Roman"/>
                <w:color w:val="000000" w:themeColor="text1"/>
                <w:sz w:val="24"/>
                <w:szCs w:val="24"/>
              </w:rPr>
            </w:pPr>
            <w:proofErr w:type="spellStart"/>
            <w:r w:rsidRPr="00C757B2">
              <w:rPr>
                <w:rFonts w:ascii="Times New Roman" w:hAnsi="Times New Roman" w:cs="Times New Roman"/>
                <w:color w:val="000000" w:themeColor="text1"/>
                <w:sz w:val="24"/>
                <w:szCs w:val="24"/>
              </w:rPr>
              <w:lastRenderedPageBreak/>
              <w:t>TäKS</w:t>
            </w:r>
            <w:proofErr w:type="spellEnd"/>
            <w:r w:rsidRPr="00C757B2">
              <w:rPr>
                <w:rFonts w:ascii="Times New Roman" w:hAnsi="Times New Roman" w:cs="Times New Roman"/>
                <w:color w:val="000000" w:themeColor="text1"/>
                <w:sz w:val="24"/>
                <w:szCs w:val="24"/>
              </w:rPr>
              <w:t xml:space="preserve"> eelnõu § 1 punkti 2 kohaselt asendatakse seaduse tekstis sõna „tasemeõpe“ sõnaga „formaalõpe“. Sellist muudatust ei tehta </w:t>
            </w:r>
            <w:proofErr w:type="spellStart"/>
            <w:r w:rsidRPr="00C757B2">
              <w:rPr>
                <w:rFonts w:ascii="Times New Roman" w:hAnsi="Times New Roman" w:cs="Times New Roman"/>
                <w:color w:val="000000" w:themeColor="text1"/>
                <w:sz w:val="24"/>
                <w:szCs w:val="24"/>
              </w:rPr>
              <w:t>HaS-s</w:t>
            </w:r>
            <w:proofErr w:type="spellEnd"/>
            <w:r w:rsidRPr="00C757B2">
              <w:rPr>
                <w:rFonts w:ascii="Times New Roman" w:hAnsi="Times New Roman" w:cs="Times New Roman"/>
                <w:color w:val="000000" w:themeColor="text1"/>
                <w:sz w:val="24"/>
                <w:szCs w:val="24"/>
              </w:rPr>
              <w:t xml:space="preserve"> ega teistes haridust puudutavates seadustes. </w:t>
            </w:r>
            <w:proofErr w:type="spellStart"/>
            <w:r w:rsidRPr="00C757B2">
              <w:rPr>
                <w:rFonts w:ascii="Times New Roman" w:hAnsi="Times New Roman" w:cs="Times New Roman"/>
                <w:color w:val="000000" w:themeColor="text1"/>
                <w:sz w:val="24"/>
                <w:szCs w:val="24"/>
              </w:rPr>
              <w:t>HaS</w:t>
            </w:r>
            <w:proofErr w:type="spellEnd"/>
            <w:r w:rsidRPr="00C757B2">
              <w:rPr>
                <w:rFonts w:ascii="Times New Roman" w:hAnsi="Times New Roman" w:cs="Times New Roman"/>
                <w:color w:val="000000" w:themeColor="text1"/>
                <w:sz w:val="24"/>
                <w:szCs w:val="24"/>
              </w:rPr>
              <w:t xml:space="preserve"> kohaselt on haridusel tasemed, millest igaühele on kehtestatud nõuded (</w:t>
            </w:r>
            <w:proofErr w:type="spellStart"/>
            <w:r w:rsidRPr="00C757B2">
              <w:rPr>
                <w:rFonts w:ascii="Times New Roman" w:hAnsi="Times New Roman" w:cs="Times New Roman"/>
                <w:color w:val="000000" w:themeColor="text1"/>
                <w:sz w:val="24"/>
                <w:szCs w:val="24"/>
              </w:rPr>
              <w:t>HaS</w:t>
            </w:r>
            <w:proofErr w:type="spellEnd"/>
            <w:r w:rsidRPr="00C757B2">
              <w:rPr>
                <w:rFonts w:ascii="Times New Roman" w:hAnsi="Times New Roman" w:cs="Times New Roman"/>
                <w:color w:val="000000" w:themeColor="text1"/>
                <w:sz w:val="24"/>
                <w:szCs w:val="24"/>
              </w:rPr>
              <w:t xml:space="preserve"> § 2 lõiked 5 ja 6). Haridussüsteemi üks kahest alasüsteemist on haridus, mis on kujundatud hariduse ülesannete ja tasemete alusel (</w:t>
            </w:r>
            <w:proofErr w:type="spellStart"/>
            <w:r w:rsidRPr="00C757B2">
              <w:rPr>
                <w:rFonts w:ascii="Times New Roman" w:hAnsi="Times New Roman" w:cs="Times New Roman"/>
                <w:color w:val="000000" w:themeColor="text1"/>
                <w:sz w:val="24"/>
                <w:szCs w:val="24"/>
              </w:rPr>
              <w:t>HaS</w:t>
            </w:r>
            <w:proofErr w:type="spellEnd"/>
            <w:r w:rsidRPr="00C757B2">
              <w:rPr>
                <w:rFonts w:ascii="Times New Roman" w:hAnsi="Times New Roman" w:cs="Times New Roman"/>
                <w:color w:val="000000" w:themeColor="text1"/>
                <w:sz w:val="24"/>
                <w:szCs w:val="24"/>
              </w:rPr>
              <w:t xml:space="preserve"> § 3 lõike 1 punkt 1).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eelnõu § 1 punkti 2 muudatusega sõnastatakse ümber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1. Selle lõike 2 kohaselt jaguneb täiskasvanuõpe formaalõppeks, mitteformaalõppeks ja informaalõppeks. Lõike 3 kohaselt on formaalõpe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tähenduses üldharidus-, kutse- ja kõrgkoolis õppekava alusel toimuv eesmärgistatud tasemeõpe, mille korraldust reguleerivad põhikooli- ja gümnaasiumiseadus, kutseõppeasutuse seadus, kõrgharidusseadus ning erakooliseadus. Seega jääb arusaamatuks, kas täiskasvanute koolituse seadusega kasutusele võetav termin „formaalõpe“, on midagi ainult </w:t>
            </w:r>
            <w:proofErr w:type="spellStart"/>
            <w:r w:rsidRPr="00C757B2">
              <w:rPr>
                <w:rFonts w:ascii="Times New Roman" w:hAnsi="Times New Roman" w:cs="Times New Roman"/>
                <w:color w:val="000000" w:themeColor="text1"/>
                <w:sz w:val="24"/>
                <w:szCs w:val="24"/>
              </w:rPr>
              <w:t>täiskasvunuõppele</w:t>
            </w:r>
            <w:proofErr w:type="spellEnd"/>
            <w:r w:rsidRPr="00C757B2">
              <w:rPr>
                <w:rFonts w:ascii="Times New Roman" w:hAnsi="Times New Roman" w:cs="Times New Roman"/>
                <w:color w:val="000000" w:themeColor="text1"/>
                <w:sz w:val="24"/>
                <w:szCs w:val="24"/>
              </w:rPr>
              <w:t xml:space="preserve"> ainuomast ja ülejäänud Eesti haridussüsteemis seda ei eksisteeri ning seal jääb kehtima termin „tasemeõpe“. Küsimus on ka, et kui formaalõpe on </w:t>
            </w:r>
            <w:r w:rsidRPr="00C757B2">
              <w:rPr>
                <w:rFonts w:ascii="Times New Roman" w:hAnsi="Times New Roman" w:cs="Times New Roman"/>
                <w:color w:val="000000" w:themeColor="text1"/>
                <w:sz w:val="24"/>
                <w:szCs w:val="24"/>
              </w:rPr>
              <w:lastRenderedPageBreak/>
              <w:t xml:space="preserve">tasemeõpe, siis milleks võtta kasutusele paralleelne termin. </w:t>
            </w:r>
          </w:p>
          <w:p w14:paraId="73927B8A" w14:textId="26EA3B37" w:rsidR="002B1B0F" w:rsidRPr="00C757B2" w:rsidRDefault="002B1B0F" w:rsidP="00263372">
            <w:pPr>
              <w:pStyle w:val="Vahedeta"/>
              <w:jc w:val="both"/>
              <w:rPr>
                <w:rFonts w:ascii="Times New Roman" w:hAnsi="Times New Roman" w:cs="Times New Roman"/>
                <w:color w:val="000000" w:themeColor="text1"/>
                <w:sz w:val="24"/>
                <w:szCs w:val="24"/>
              </w:rPr>
            </w:pPr>
          </w:p>
        </w:tc>
        <w:tc>
          <w:tcPr>
            <w:tcW w:w="4334" w:type="dxa"/>
            <w:tcBorders>
              <w:top w:val="single" w:sz="4" w:space="0" w:color="auto"/>
              <w:left w:val="single" w:sz="4" w:space="0" w:color="auto"/>
              <w:bottom w:val="single" w:sz="4" w:space="0" w:color="auto"/>
              <w:right w:val="single" w:sz="4" w:space="0" w:color="auto"/>
            </w:tcBorders>
          </w:tcPr>
          <w:p w14:paraId="6A47C5F2" w14:textId="23D2F2B4" w:rsidR="00CB6E0C" w:rsidRPr="00C757B2" w:rsidRDefault="00316A73"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O</w:t>
            </w:r>
            <w:r w:rsidR="00CB6E0C" w:rsidRPr="00C757B2">
              <w:rPr>
                <w:rFonts w:ascii="Times New Roman" w:hAnsi="Times New Roman" w:cs="Times New Roman"/>
                <w:color w:val="000000" w:themeColor="text1"/>
                <w:sz w:val="24"/>
                <w:szCs w:val="24"/>
              </w:rPr>
              <w:t>saliselt</w:t>
            </w:r>
            <w:r w:rsidRPr="00C757B2">
              <w:rPr>
                <w:rFonts w:ascii="Times New Roman" w:hAnsi="Times New Roman" w:cs="Times New Roman"/>
                <w:color w:val="000000" w:themeColor="text1"/>
                <w:sz w:val="24"/>
                <w:szCs w:val="24"/>
              </w:rPr>
              <w:t xml:space="preserve"> arvestatud</w:t>
            </w:r>
            <w:r w:rsidR="00CB6E0C" w:rsidRPr="00C757B2">
              <w:rPr>
                <w:rFonts w:ascii="Times New Roman" w:hAnsi="Times New Roman" w:cs="Times New Roman"/>
                <w:color w:val="000000" w:themeColor="text1"/>
                <w:sz w:val="24"/>
                <w:szCs w:val="24"/>
              </w:rPr>
              <w:t>.</w:t>
            </w:r>
          </w:p>
          <w:p w14:paraId="0C71EB30" w14:textId="61BAA661" w:rsidR="002B1B0F" w:rsidRPr="00C757B2" w:rsidRDefault="00C1007F"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Selgit</w:t>
            </w:r>
            <w:r w:rsidR="00183C56" w:rsidRPr="00C757B2">
              <w:rPr>
                <w:rFonts w:ascii="Times New Roman" w:hAnsi="Times New Roman" w:cs="Times New Roman"/>
                <w:color w:val="000000" w:themeColor="text1"/>
                <w:sz w:val="24"/>
                <w:szCs w:val="24"/>
              </w:rPr>
              <w:t xml:space="preserve">ame, et </w:t>
            </w:r>
            <w:r w:rsidR="00183C56" w:rsidRPr="00C757B2">
              <w:rPr>
                <w:rFonts w:ascii="Times New Roman" w:hAnsi="Times New Roman" w:cs="Times New Roman"/>
                <w:i/>
                <w:iCs/>
                <w:color w:val="000000" w:themeColor="text1"/>
                <w:sz w:val="24"/>
                <w:szCs w:val="24"/>
              </w:rPr>
              <w:t>f</w:t>
            </w:r>
            <w:r w:rsidRPr="00C757B2">
              <w:rPr>
                <w:rFonts w:ascii="Times New Roman" w:hAnsi="Times New Roman" w:cs="Times New Roman"/>
                <w:i/>
                <w:iCs/>
                <w:color w:val="000000" w:themeColor="text1"/>
                <w:sz w:val="24"/>
                <w:szCs w:val="24"/>
              </w:rPr>
              <w:t>ormaalõppe</w:t>
            </w:r>
            <w:r w:rsidRPr="00C757B2">
              <w:rPr>
                <w:rFonts w:ascii="Times New Roman" w:hAnsi="Times New Roman" w:cs="Times New Roman"/>
                <w:color w:val="000000" w:themeColor="text1"/>
                <w:sz w:val="24"/>
                <w:szCs w:val="24"/>
              </w:rPr>
              <w:t xml:space="preserve"> termin</w:t>
            </w:r>
            <w:r w:rsidR="00383271" w:rsidRPr="00C757B2">
              <w:rPr>
                <w:rFonts w:ascii="Times New Roman" w:hAnsi="Times New Roman" w:cs="Times New Roman"/>
                <w:color w:val="000000" w:themeColor="text1"/>
                <w:sz w:val="24"/>
                <w:szCs w:val="24"/>
              </w:rPr>
              <w:t xml:space="preserve"> ei ole</w:t>
            </w:r>
            <w:r w:rsidRPr="00C757B2">
              <w:rPr>
                <w:rFonts w:ascii="Times New Roman" w:hAnsi="Times New Roman" w:cs="Times New Roman"/>
                <w:color w:val="000000" w:themeColor="text1"/>
                <w:sz w:val="24"/>
                <w:szCs w:val="24"/>
              </w:rPr>
              <w:t xml:space="preserve"> </w:t>
            </w:r>
            <w:r w:rsidR="00CB6E0C" w:rsidRPr="00C757B2">
              <w:rPr>
                <w:rFonts w:ascii="Times New Roman" w:hAnsi="Times New Roman" w:cs="Times New Roman"/>
                <w:color w:val="000000" w:themeColor="text1"/>
                <w:sz w:val="24"/>
                <w:szCs w:val="24"/>
              </w:rPr>
              <w:t xml:space="preserve">ainuomane </w:t>
            </w:r>
            <w:r w:rsidRPr="00C757B2">
              <w:rPr>
                <w:rFonts w:ascii="Times New Roman" w:hAnsi="Times New Roman" w:cs="Times New Roman"/>
                <w:color w:val="000000" w:themeColor="text1"/>
                <w:sz w:val="24"/>
                <w:szCs w:val="24"/>
              </w:rPr>
              <w:t>ainult täiskasv</w:t>
            </w:r>
            <w:r w:rsidR="00383271" w:rsidRPr="00C757B2">
              <w:rPr>
                <w:rFonts w:ascii="Times New Roman" w:hAnsi="Times New Roman" w:cs="Times New Roman"/>
                <w:color w:val="000000" w:themeColor="text1"/>
                <w:sz w:val="24"/>
                <w:szCs w:val="24"/>
              </w:rPr>
              <w:t>a</w:t>
            </w:r>
            <w:r w:rsidRPr="00C757B2">
              <w:rPr>
                <w:rFonts w:ascii="Times New Roman" w:hAnsi="Times New Roman" w:cs="Times New Roman"/>
                <w:color w:val="000000" w:themeColor="text1"/>
                <w:sz w:val="24"/>
                <w:szCs w:val="24"/>
              </w:rPr>
              <w:t>nuõppele</w:t>
            </w:r>
            <w:r w:rsidR="00383271" w:rsidRPr="00C757B2">
              <w:rPr>
                <w:rFonts w:ascii="Times New Roman" w:hAnsi="Times New Roman" w:cs="Times New Roman"/>
                <w:color w:val="000000" w:themeColor="text1"/>
                <w:sz w:val="24"/>
                <w:szCs w:val="24"/>
              </w:rPr>
              <w:t>.</w:t>
            </w:r>
            <w:r w:rsidRPr="00C757B2">
              <w:rPr>
                <w:rFonts w:ascii="Times New Roman" w:hAnsi="Times New Roman" w:cs="Times New Roman"/>
                <w:color w:val="000000" w:themeColor="text1"/>
                <w:sz w:val="24"/>
                <w:szCs w:val="24"/>
              </w:rPr>
              <w:t xml:space="preserve"> Eesti haridussüsteemis </w:t>
            </w:r>
            <w:r w:rsidR="00183C56" w:rsidRPr="00C757B2">
              <w:rPr>
                <w:rFonts w:ascii="Times New Roman" w:hAnsi="Times New Roman" w:cs="Times New Roman"/>
                <w:color w:val="000000" w:themeColor="text1"/>
                <w:sz w:val="24"/>
                <w:szCs w:val="24"/>
              </w:rPr>
              <w:t xml:space="preserve">seda </w:t>
            </w:r>
            <w:r w:rsidR="009C0010" w:rsidRPr="00C757B2">
              <w:rPr>
                <w:rFonts w:ascii="Times New Roman" w:hAnsi="Times New Roman" w:cs="Times New Roman"/>
                <w:color w:val="000000" w:themeColor="text1"/>
                <w:sz w:val="24"/>
                <w:szCs w:val="24"/>
              </w:rPr>
              <w:t>terminit</w:t>
            </w:r>
            <w:r w:rsidR="00383271" w:rsidRPr="00C757B2">
              <w:rPr>
                <w:rFonts w:ascii="Times New Roman" w:hAnsi="Times New Roman" w:cs="Times New Roman"/>
                <w:color w:val="000000" w:themeColor="text1"/>
                <w:sz w:val="24"/>
                <w:szCs w:val="24"/>
              </w:rPr>
              <w:t xml:space="preserve"> kasutatakse</w:t>
            </w:r>
            <w:r w:rsidR="003B68DC" w:rsidRPr="00C757B2">
              <w:rPr>
                <w:rFonts w:ascii="Times New Roman" w:hAnsi="Times New Roman" w:cs="Times New Roman"/>
                <w:color w:val="000000" w:themeColor="text1"/>
                <w:sz w:val="24"/>
                <w:szCs w:val="24"/>
              </w:rPr>
              <w:t>,</w:t>
            </w:r>
            <w:r w:rsidR="00383271" w:rsidRPr="00C757B2">
              <w:rPr>
                <w:rFonts w:ascii="Times New Roman" w:hAnsi="Times New Roman" w:cs="Times New Roman"/>
                <w:color w:val="000000" w:themeColor="text1"/>
                <w:sz w:val="24"/>
                <w:szCs w:val="24"/>
              </w:rPr>
              <w:t xml:space="preserve"> kui</w:t>
            </w:r>
            <w:r w:rsidR="001C25E4">
              <w:rPr>
                <w:rFonts w:ascii="Times New Roman" w:hAnsi="Times New Roman" w:cs="Times New Roman"/>
                <w:color w:val="000000" w:themeColor="text1"/>
                <w:sz w:val="24"/>
                <w:szCs w:val="24"/>
              </w:rPr>
              <w:t>gi</w:t>
            </w:r>
            <w:r w:rsidRPr="00C757B2">
              <w:rPr>
                <w:rFonts w:ascii="Times New Roman" w:hAnsi="Times New Roman" w:cs="Times New Roman"/>
                <w:color w:val="000000" w:themeColor="text1"/>
                <w:sz w:val="24"/>
                <w:szCs w:val="24"/>
              </w:rPr>
              <w:t xml:space="preserve"> </w:t>
            </w:r>
            <w:r w:rsidR="00183C56" w:rsidRPr="00C757B2">
              <w:rPr>
                <w:rFonts w:ascii="Times New Roman" w:hAnsi="Times New Roman" w:cs="Times New Roman"/>
                <w:color w:val="000000" w:themeColor="text1"/>
                <w:sz w:val="24"/>
                <w:szCs w:val="24"/>
              </w:rPr>
              <w:t xml:space="preserve">seda ei ole kehtestatud veel </w:t>
            </w:r>
            <w:r w:rsidR="00383271" w:rsidRPr="00C757B2">
              <w:rPr>
                <w:rFonts w:ascii="Times New Roman" w:hAnsi="Times New Roman" w:cs="Times New Roman"/>
                <w:color w:val="000000" w:themeColor="text1"/>
                <w:sz w:val="24"/>
                <w:szCs w:val="24"/>
              </w:rPr>
              <w:t>õigusaktide</w:t>
            </w:r>
            <w:r w:rsidR="00183C56" w:rsidRPr="00C757B2">
              <w:rPr>
                <w:rFonts w:ascii="Times New Roman" w:hAnsi="Times New Roman" w:cs="Times New Roman"/>
                <w:color w:val="000000" w:themeColor="text1"/>
                <w:sz w:val="24"/>
                <w:szCs w:val="24"/>
              </w:rPr>
              <w:t>ga</w:t>
            </w:r>
            <w:r w:rsidR="00383271" w:rsidRPr="00C757B2">
              <w:rPr>
                <w:rFonts w:ascii="Times New Roman" w:hAnsi="Times New Roman" w:cs="Times New Roman"/>
                <w:color w:val="000000" w:themeColor="text1"/>
                <w:sz w:val="24"/>
                <w:szCs w:val="24"/>
              </w:rPr>
              <w:t xml:space="preserve">. </w:t>
            </w:r>
            <w:r w:rsidR="00BA5EC4" w:rsidRPr="00C757B2">
              <w:rPr>
                <w:rFonts w:ascii="Times New Roman" w:hAnsi="Times New Roman" w:cs="Times New Roman"/>
                <w:color w:val="000000" w:themeColor="text1"/>
                <w:sz w:val="24"/>
                <w:szCs w:val="24"/>
              </w:rPr>
              <w:t>Kõige enam on termin kasutuses</w:t>
            </w:r>
            <w:r w:rsidR="003B68DC" w:rsidRPr="00C757B2">
              <w:rPr>
                <w:rFonts w:ascii="Times New Roman" w:hAnsi="Times New Roman" w:cs="Times New Roman"/>
                <w:color w:val="000000" w:themeColor="text1"/>
                <w:sz w:val="24"/>
                <w:szCs w:val="24"/>
              </w:rPr>
              <w:t xml:space="preserve"> noorsootöös ja huvihariduses</w:t>
            </w:r>
            <w:r w:rsidR="001C25E4">
              <w:rPr>
                <w:rFonts w:ascii="Times New Roman" w:hAnsi="Times New Roman" w:cs="Times New Roman"/>
                <w:color w:val="000000" w:themeColor="text1"/>
                <w:sz w:val="24"/>
                <w:szCs w:val="24"/>
              </w:rPr>
              <w:t xml:space="preserve"> (</w:t>
            </w:r>
            <w:r w:rsidR="00CB1207" w:rsidRPr="00C757B2">
              <w:rPr>
                <w:rFonts w:ascii="Times New Roman" w:hAnsi="Times New Roman" w:cs="Times New Roman"/>
                <w:color w:val="000000" w:themeColor="text1"/>
                <w:sz w:val="24"/>
                <w:szCs w:val="24"/>
              </w:rPr>
              <w:t xml:space="preserve">nt </w:t>
            </w:r>
            <w:proofErr w:type="spellStart"/>
            <w:r w:rsidR="00CB1207" w:rsidRPr="00C757B2">
              <w:rPr>
                <w:rFonts w:ascii="Times New Roman" w:hAnsi="Times New Roman" w:cs="Times New Roman"/>
                <w:color w:val="000000" w:themeColor="text1"/>
                <w:sz w:val="24"/>
                <w:szCs w:val="24"/>
              </w:rPr>
              <w:t>noortevaldkonna</w:t>
            </w:r>
            <w:proofErr w:type="spellEnd"/>
            <w:r w:rsidR="00CB1207" w:rsidRPr="00C757B2">
              <w:rPr>
                <w:rFonts w:ascii="Times New Roman" w:hAnsi="Times New Roman" w:cs="Times New Roman"/>
                <w:color w:val="000000" w:themeColor="text1"/>
                <w:sz w:val="24"/>
                <w:szCs w:val="24"/>
              </w:rPr>
              <w:t xml:space="preserve"> arengukavas 2021-2035 on kolmene jaotus täielikult kasutuses</w:t>
            </w:r>
            <w:r w:rsidR="001C25E4">
              <w:rPr>
                <w:rFonts w:ascii="Times New Roman" w:hAnsi="Times New Roman" w:cs="Times New Roman"/>
                <w:color w:val="000000" w:themeColor="text1"/>
                <w:sz w:val="24"/>
                <w:szCs w:val="24"/>
              </w:rPr>
              <w:t>)</w:t>
            </w:r>
            <w:r w:rsidR="00CB1207" w:rsidRPr="00C757B2">
              <w:rPr>
                <w:rFonts w:ascii="Times New Roman" w:hAnsi="Times New Roman" w:cs="Times New Roman"/>
                <w:color w:val="000000" w:themeColor="text1"/>
                <w:sz w:val="24"/>
                <w:szCs w:val="24"/>
              </w:rPr>
              <w:t>.</w:t>
            </w:r>
            <w:r w:rsidR="004B7A7F" w:rsidRPr="00C757B2">
              <w:rPr>
                <w:rFonts w:ascii="Times New Roman" w:hAnsi="Times New Roman" w:cs="Times New Roman"/>
                <w:color w:val="000000" w:themeColor="text1"/>
                <w:sz w:val="24"/>
                <w:szCs w:val="24"/>
              </w:rPr>
              <w:t xml:space="preserve"> Samuti </w:t>
            </w:r>
            <w:r w:rsidR="00316A73" w:rsidRPr="00C757B2">
              <w:rPr>
                <w:rFonts w:ascii="Times New Roman" w:hAnsi="Times New Roman" w:cs="Times New Roman"/>
                <w:color w:val="000000" w:themeColor="text1"/>
                <w:sz w:val="24"/>
                <w:szCs w:val="24"/>
              </w:rPr>
              <w:t xml:space="preserve">sisaldab </w:t>
            </w:r>
            <w:r w:rsidR="004B7A7F" w:rsidRPr="00C757B2">
              <w:rPr>
                <w:rFonts w:ascii="Times New Roman" w:hAnsi="Times New Roman" w:cs="Times New Roman"/>
                <w:color w:val="000000" w:themeColor="text1"/>
                <w:sz w:val="24"/>
                <w:szCs w:val="24"/>
              </w:rPr>
              <w:t>haridusvaldkonna arengukava 2035  kolmest jaotust.</w:t>
            </w:r>
            <w:r w:rsidR="00AF159D" w:rsidRPr="00C757B2">
              <w:rPr>
                <w:rFonts w:ascii="Times New Roman" w:hAnsi="Times New Roman" w:cs="Times New Roman"/>
                <w:color w:val="000000" w:themeColor="text1"/>
                <w:sz w:val="24"/>
                <w:szCs w:val="24"/>
              </w:rPr>
              <w:t xml:space="preserve"> </w:t>
            </w:r>
            <w:r w:rsidR="00316A73" w:rsidRPr="00C757B2">
              <w:rPr>
                <w:rFonts w:ascii="Times New Roman" w:hAnsi="Times New Roman" w:cs="Times New Roman"/>
                <w:color w:val="000000" w:themeColor="text1"/>
                <w:sz w:val="24"/>
                <w:szCs w:val="24"/>
              </w:rPr>
              <w:t xml:space="preserve">Siiski nõustume, et vastavalt kehtivale haridusseadusele on haridusel tasemed ja seepärast jääme </w:t>
            </w:r>
            <w:r w:rsidR="00316A73" w:rsidRPr="00C757B2">
              <w:rPr>
                <w:rFonts w:ascii="Times New Roman" w:hAnsi="Times New Roman" w:cs="Times New Roman"/>
                <w:i/>
                <w:iCs/>
                <w:color w:val="000000" w:themeColor="text1"/>
                <w:sz w:val="24"/>
                <w:szCs w:val="24"/>
              </w:rPr>
              <w:t>tasemeõppe</w:t>
            </w:r>
            <w:r w:rsidR="00316A73" w:rsidRPr="00C757B2">
              <w:rPr>
                <w:rFonts w:ascii="Times New Roman" w:hAnsi="Times New Roman" w:cs="Times New Roman"/>
                <w:color w:val="000000" w:themeColor="text1"/>
                <w:sz w:val="24"/>
                <w:szCs w:val="24"/>
              </w:rPr>
              <w:t xml:space="preserve"> termini juurde.</w:t>
            </w:r>
            <w:r w:rsidR="00183C56" w:rsidRPr="00C757B2">
              <w:rPr>
                <w:rFonts w:ascii="Times New Roman" w:hAnsi="Times New Roman" w:cs="Times New Roman"/>
                <w:color w:val="000000" w:themeColor="text1"/>
                <w:sz w:val="24"/>
                <w:szCs w:val="24"/>
              </w:rPr>
              <w:t xml:space="preserve"> Kui</w:t>
            </w:r>
            <w:r w:rsidR="001C25E4">
              <w:rPr>
                <w:rFonts w:ascii="Times New Roman" w:hAnsi="Times New Roman" w:cs="Times New Roman"/>
                <w:color w:val="000000" w:themeColor="text1"/>
                <w:sz w:val="24"/>
                <w:szCs w:val="24"/>
              </w:rPr>
              <w:t>d</w:t>
            </w:r>
            <w:r w:rsidR="00183C56" w:rsidRPr="00C757B2">
              <w:rPr>
                <w:rFonts w:ascii="Times New Roman" w:hAnsi="Times New Roman" w:cs="Times New Roman"/>
                <w:color w:val="000000" w:themeColor="text1"/>
                <w:sz w:val="24"/>
                <w:szCs w:val="24"/>
              </w:rPr>
              <w:t xml:space="preserve"> märgime, et HTM on valmistanud ette</w:t>
            </w:r>
            <w:r w:rsidR="001C25E4">
              <w:rPr>
                <w:rFonts w:ascii="Times New Roman" w:hAnsi="Times New Roman" w:cs="Times New Roman"/>
                <w:color w:val="000000" w:themeColor="text1"/>
                <w:sz w:val="24"/>
                <w:szCs w:val="24"/>
              </w:rPr>
              <w:t xml:space="preserve"> ka</w:t>
            </w:r>
            <w:r w:rsidR="00183C56" w:rsidRPr="00C757B2">
              <w:rPr>
                <w:rFonts w:ascii="Times New Roman" w:hAnsi="Times New Roman" w:cs="Times New Roman"/>
                <w:color w:val="000000" w:themeColor="text1"/>
                <w:sz w:val="24"/>
                <w:szCs w:val="24"/>
              </w:rPr>
              <w:t xml:space="preserve"> haridusseaduse muudatused, kus kolmikjaotus kehtestatakse.</w:t>
            </w:r>
          </w:p>
          <w:p w14:paraId="559A5996" w14:textId="56823661" w:rsidR="00535965" w:rsidRPr="00C757B2" w:rsidRDefault="00535965" w:rsidP="00263372">
            <w:pPr>
              <w:pStyle w:val="Vahedeta"/>
              <w:jc w:val="both"/>
              <w:rPr>
                <w:rFonts w:ascii="Times New Roman" w:hAnsi="Times New Roman" w:cs="Times New Roman"/>
                <w:color w:val="000000" w:themeColor="text1"/>
                <w:sz w:val="24"/>
                <w:szCs w:val="24"/>
              </w:rPr>
            </w:pPr>
          </w:p>
        </w:tc>
      </w:tr>
      <w:tr w:rsidR="00033261" w:rsidRPr="00C757B2" w14:paraId="775D614E" w14:textId="77777777" w:rsidTr="001C25E4">
        <w:tc>
          <w:tcPr>
            <w:tcW w:w="4682" w:type="dxa"/>
            <w:tcBorders>
              <w:top w:val="single" w:sz="4" w:space="0" w:color="auto"/>
              <w:left w:val="single" w:sz="4" w:space="0" w:color="auto"/>
              <w:bottom w:val="single" w:sz="4" w:space="0" w:color="auto"/>
              <w:right w:val="single" w:sz="4" w:space="0" w:color="auto"/>
            </w:tcBorders>
          </w:tcPr>
          <w:p w14:paraId="4CD73D96" w14:textId="6BDD401A" w:rsidR="00316A73" w:rsidRPr="00C757B2" w:rsidRDefault="00316A73"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Lisaks ei ole selge ka definitsioonis kasutatav termin „kõrgkool“, sest </w:t>
            </w:r>
            <w:proofErr w:type="spellStart"/>
            <w:r w:rsidRPr="00C757B2">
              <w:rPr>
                <w:rFonts w:ascii="Times New Roman" w:hAnsi="Times New Roman" w:cs="Times New Roman"/>
                <w:color w:val="000000" w:themeColor="text1"/>
                <w:sz w:val="24"/>
                <w:szCs w:val="24"/>
              </w:rPr>
              <w:t>HaS</w:t>
            </w:r>
            <w:proofErr w:type="spellEnd"/>
            <w:r w:rsidRPr="00C757B2">
              <w:rPr>
                <w:rFonts w:ascii="Times New Roman" w:hAnsi="Times New Roman" w:cs="Times New Roman"/>
                <w:color w:val="000000" w:themeColor="text1"/>
                <w:sz w:val="24"/>
                <w:szCs w:val="24"/>
              </w:rPr>
              <w:t xml:space="preserve"> kohaselt on olemas ülikoolid ja rakenduskõrgkoolid (§ 3 lõige 2, §-d 22 ja 23). Kõrgkool on kõrgharidusseaduses (</w:t>
            </w:r>
            <w:proofErr w:type="spellStart"/>
            <w:r w:rsidRPr="00C757B2">
              <w:rPr>
                <w:rFonts w:ascii="Times New Roman" w:hAnsi="Times New Roman" w:cs="Times New Roman"/>
                <w:color w:val="000000" w:themeColor="text1"/>
                <w:sz w:val="24"/>
                <w:szCs w:val="24"/>
              </w:rPr>
              <w:t>KHaS</w:t>
            </w:r>
            <w:proofErr w:type="spellEnd"/>
            <w:r w:rsidRPr="00C757B2">
              <w:rPr>
                <w:rFonts w:ascii="Times New Roman" w:hAnsi="Times New Roman" w:cs="Times New Roman"/>
                <w:color w:val="000000" w:themeColor="text1"/>
                <w:sz w:val="24"/>
                <w:szCs w:val="24"/>
              </w:rPr>
              <w:t xml:space="preserve">) kasutusele võetud lühiväljend, mida kasutatakse kõrgharidustaseme õpet korraldavate õppeasutuste kohta (HÕNTE § 19 lõike 5 kohaselt kirjutatakse pika sõnaühendi kordamise vältimiseks see eelnõu tekstis esimesel korral täielikult välja, märkides selle järel sulgudes kaldkirjas selle edaspidi kasutatava lühendi). Vastavalt </w:t>
            </w:r>
            <w:proofErr w:type="spellStart"/>
            <w:r w:rsidRPr="00C757B2">
              <w:rPr>
                <w:rFonts w:ascii="Times New Roman" w:hAnsi="Times New Roman" w:cs="Times New Roman"/>
                <w:color w:val="000000" w:themeColor="text1"/>
                <w:sz w:val="24"/>
                <w:szCs w:val="24"/>
              </w:rPr>
              <w:t>KHaS</w:t>
            </w:r>
            <w:proofErr w:type="spellEnd"/>
            <w:r w:rsidRPr="00C757B2">
              <w:rPr>
                <w:rFonts w:ascii="Times New Roman" w:hAnsi="Times New Roman" w:cs="Times New Roman"/>
                <w:color w:val="000000" w:themeColor="text1"/>
                <w:sz w:val="24"/>
                <w:szCs w:val="24"/>
              </w:rPr>
              <w:t xml:space="preserve"> § 2 lõikele 3 korraldavad kõrgharidustaseme õpet ülikoolid ja rakenduskõrgkoolid. Seega termin „kõrgkool“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eelnõus ei ole korrektne</w:t>
            </w:r>
          </w:p>
        </w:tc>
        <w:tc>
          <w:tcPr>
            <w:tcW w:w="4334" w:type="dxa"/>
            <w:tcBorders>
              <w:top w:val="single" w:sz="4" w:space="0" w:color="auto"/>
              <w:left w:val="single" w:sz="4" w:space="0" w:color="auto"/>
              <w:bottom w:val="single" w:sz="4" w:space="0" w:color="auto"/>
              <w:right w:val="single" w:sz="4" w:space="0" w:color="auto"/>
            </w:tcBorders>
          </w:tcPr>
          <w:p w14:paraId="6A1A303D" w14:textId="77777777" w:rsidR="00183C56" w:rsidRPr="00C757B2" w:rsidRDefault="00D548A9"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Arvestatud.</w:t>
            </w:r>
          </w:p>
          <w:p w14:paraId="78628A37" w14:textId="4D6A9913" w:rsidR="00316A73" w:rsidRPr="00C757B2" w:rsidRDefault="00183C56"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E</w:t>
            </w:r>
            <w:r w:rsidR="00D548A9" w:rsidRPr="00C757B2">
              <w:rPr>
                <w:rFonts w:ascii="Times New Roman" w:hAnsi="Times New Roman" w:cs="Times New Roman"/>
                <w:color w:val="000000" w:themeColor="text1"/>
                <w:sz w:val="24"/>
                <w:szCs w:val="24"/>
              </w:rPr>
              <w:t>elnõus</w:t>
            </w:r>
            <w:r w:rsidRPr="00C757B2">
              <w:rPr>
                <w:rFonts w:ascii="Times New Roman" w:hAnsi="Times New Roman" w:cs="Times New Roman"/>
                <w:color w:val="000000" w:themeColor="text1"/>
                <w:sz w:val="24"/>
                <w:szCs w:val="24"/>
              </w:rPr>
              <w:t xml:space="preserve"> on sõnastust muudetud.</w:t>
            </w:r>
          </w:p>
        </w:tc>
      </w:tr>
      <w:tr w:rsidR="00033261" w:rsidRPr="00C757B2" w14:paraId="69BF3A67" w14:textId="77777777" w:rsidTr="001C25E4">
        <w:trPr>
          <w:trHeight w:val="859"/>
        </w:trPr>
        <w:tc>
          <w:tcPr>
            <w:tcW w:w="4682" w:type="dxa"/>
            <w:tcBorders>
              <w:top w:val="single" w:sz="4" w:space="0" w:color="auto"/>
              <w:left w:val="single" w:sz="4" w:space="0" w:color="auto"/>
              <w:bottom w:val="single" w:sz="4" w:space="0" w:color="auto"/>
              <w:right w:val="single" w:sz="4" w:space="0" w:color="auto"/>
            </w:tcBorders>
          </w:tcPr>
          <w:p w14:paraId="6763A343" w14:textId="77777777" w:rsidR="00FA5D63" w:rsidRPr="00C757B2" w:rsidRDefault="00FC79BF" w:rsidP="00263372">
            <w:pPr>
              <w:pStyle w:val="Vahedeta"/>
              <w:jc w:val="both"/>
              <w:rPr>
                <w:rFonts w:ascii="Times New Roman" w:hAnsi="Times New Roman" w:cs="Times New Roman"/>
                <w:color w:val="000000" w:themeColor="text1"/>
                <w:sz w:val="24"/>
                <w:szCs w:val="24"/>
              </w:rPr>
            </w:pP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eelnõuga võetakse kasutusele mitteformaalõppe termin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1 lõige 4), mis selle seaduse tähenduses on eesmärgistatud vabatahtlik õpe, mis toimub kindlatele huvirühmadele erinevates keskkondades. Seadust kohaldatakse mitteformaalõppes täienduskoolitusele, sealhulgas mikrokvalifikatsiooniõppele. 1.3.1. Selline mõiste jääb arusaamatuks, kuna ei selgu, mis erinevaid keskkondi silmas peetakse, kus õpe toimub – kas see on ümbrus, sotsiaalsed tingimused, miljöö. Kas see on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10 toodud õppekeskkond?</w:t>
            </w:r>
          </w:p>
          <w:p w14:paraId="6143791E" w14:textId="77777777" w:rsidR="00D003E6" w:rsidRPr="00C757B2" w:rsidRDefault="00D003E6" w:rsidP="00263372">
            <w:pPr>
              <w:pStyle w:val="Vahedeta"/>
              <w:jc w:val="both"/>
              <w:rPr>
                <w:rFonts w:ascii="Times New Roman" w:hAnsi="Times New Roman" w:cs="Times New Roman"/>
                <w:color w:val="000000" w:themeColor="text1"/>
                <w:sz w:val="24"/>
                <w:szCs w:val="24"/>
              </w:rPr>
            </w:pPr>
          </w:p>
          <w:p w14:paraId="7C433B52" w14:textId="3DADE024" w:rsidR="00FC79BF" w:rsidRPr="00C757B2" w:rsidRDefault="00FC79BF"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Ka ei saa aru, kas mitteformaalne õpe peab olema ette nähtud huvirühmadele, st individuaalset õpet mitteformaalses õppes ei ole. Sellega haakub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8 lõige 3 - keda mõeldakse tellija all? Seletuskirja kohaselt tähendab tellimuskoolitus koolitust, mida ettevõte või asutus tellib enda soovidest ja vajadustest lähtuvalt, koolitus ei ole avatud kõigile soovijatele, vaid mõeldud üksnes ettevõtte või asutuse määratud isikute koolitamiseks. Kuid, kas õppija võib olla ka tellija– füüsiline isik, kes soovib ennast mingis valdkonnas täiendada, nt huvikoolilt (kui huvikool vastab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täienduskoolitusasutuse tingimustele) võtta pillitunde või tennisetunde?</w:t>
            </w:r>
          </w:p>
        </w:tc>
        <w:tc>
          <w:tcPr>
            <w:tcW w:w="4334" w:type="dxa"/>
            <w:tcBorders>
              <w:top w:val="single" w:sz="4" w:space="0" w:color="auto"/>
              <w:left w:val="single" w:sz="4" w:space="0" w:color="auto"/>
              <w:bottom w:val="single" w:sz="4" w:space="0" w:color="auto"/>
              <w:right w:val="single" w:sz="4" w:space="0" w:color="auto"/>
            </w:tcBorders>
          </w:tcPr>
          <w:p w14:paraId="4528D033" w14:textId="72759C75" w:rsidR="00981DF5" w:rsidRPr="00C757B2" w:rsidRDefault="00AA6F48"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Selgit</w:t>
            </w:r>
            <w:r w:rsidR="00183C56" w:rsidRPr="00C757B2">
              <w:rPr>
                <w:rFonts w:ascii="Times New Roman" w:hAnsi="Times New Roman" w:cs="Times New Roman"/>
                <w:color w:val="000000" w:themeColor="text1"/>
                <w:sz w:val="24"/>
                <w:szCs w:val="24"/>
              </w:rPr>
              <w:t>ame</w:t>
            </w:r>
            <w:r w:rsidRPr="00C757B2">
              <w:rPr>
                <w:rFonts w:ascii="Times New Roman" w:hAnsi="Times New Roman" w:cs="Times New Roman"/>
                <w:color w:val="000000" w:themeColor="text1"/>
                <w:sz w:val="24"/>
                <w:szCs w:val="24"/>
              </w:rPr>
              <w:t xml:space="preserve">. </w:t>
            </w:r>
          </w:p>
          <w:p w14:paraId="528E7794" w14:textId="14B79F34" w:rsidR="001765F0" w:rsidRPr="00C757B2" w:rsidRDefault="00981DF5"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Termin </w:t>
            </w:r>
            <w:r w:rsidRPr="00C757B2">
              <w:rPr>
                <w:rFonts w:ascii="Times New Roman" w:hAnsi="Times New Roman" w:cs="Times New Roman"/>
                <w:i/>
                <w:iCs/>
                <w:color w:val="000000" w:themeColor="text1"/>
                <w:sz w:val="24"/>
                <w:szCs w:val="24"/>
              </w:rPr>
              <w:t>mitteformaalõppe</w:t>
            </w:r>
            <w:r w:rsidRPr="00C757B2">
              <w:rPr>
                <w:rFonts w:ascii="Times New Roman" w:hAnsi="Times New Roman" w:cs="Times New Roman"/>
                <w:color w:val="000000" w:themeColor="text1"/>
                <w:sz w:val="24"/>
                <w:szCs w:val="24"/>
              </w:rPr>
              <w:t xml:space="preserve"> on pärit haridusvaldkonna arengukavast, mis eelnevalt lepiti kokku partnerite ja osapooltega. Mitteformaalõppes sisalduv h</w:t>
            </w:r>
            <w:r w:rsidR="001765F0" w:rsidRPr="00C757B2">
              <w:rPr>
                <w:rFonts w:ascii="Times New Roman" w:hAnsi="Times New Roman" w:cs="Times New Roman"/>
                <w:i/>
                <w:iCs/>
                <w:color w:val="000000" w:themeColor="text1"/>
                <w:sz w:val="24"/>
                <w:szCs w:val="24"/>
              </w:rPr>
              <w:t>uvirühma</w:t>
            </w:r>
            <w:r w:rsidR="001765F0" w:rsidRPr="00C757B2">
              <w:rPr>
                <w:rFonts w:ascii="Times New Roman" w:hAnsi="Times New Roman" w:cs="Times New Roman"/>
                <w:color w:val="000000" w:themeColor="text1"/>
                <w:sz w:val="24"/>
                <w:szCs w:val="24"/>
              </w:rPr>
              <w:t xml:space="preserve"> termin ei välista individuaalset õpet.</w:t>
            </w:r>
            <w:r w:rsidRPr="00C757B2">
              <w:rPr>
                <w:rFonts w:ascii="Times New Roman" w:hAnsi="Times New Roman" w:cs="Times New Roman"/>
                <w:color w:val="000000" w:themeColor="text1"/>
                <w:sz w:val="24"/>
                <w:szCs w:val="24"/>
              </w:rPr>
              <w:t xml:space="preserve"> Keskkonna all </w:t>
            </w:r>
            <w:r w:rsidR="00267D0B" w:rsidRPr="00C757B2">
              <w:rPr>
                <w:rFonts w:ascii="Times New Roman" w:hAnsi="Times New Roman" w:cs="Times New Roman"/>
                <w:color w:val="000000" w:themeColor="text1"/>
                <w:sz w:val="24"/>
                <w:szCs w:val="24"/>
              </w:rPr>
              <w:t xml:space="preserve">ei </w:t>
            </w:r>
            <w:r w:rsidRPr="00C757B2">
              <w:rPr>
                <w:rFonts w:ascii="Times New Roman" w:hAnsi="Times New Roman" w:cs="Times New Roman"/>
                <w:color w:val="000000" w:themeColor="text1"/>
                <w:sz w:val="24"/>
                <w:szCs w:val="24"/>
              </w:rPr>
              <w:t>mõelda</w:t>
            </w:r>
            <w:r w:rsidR="00267D0B" w:rsidRPr="00C757B2">
              <w:rPr>
                <w:rFonts w:ascii="Times New Roman" w:hAnsi="Times New Roman" w:cs="Times New Roman"/>
                <w:color w:val="000000" w:themeColor="text1"/>
                <w:sz w:val="24"/>
                <w:szCs w:val="24"/>
              </w:rPr>
              <w:t xml:space="preserve"> üksnes õppekeskkonda </w:t>
            </w:r>
            <w:proofErr w:type="spellStart"/>
            <w:r w:rsidR="00267D0B" w:rsidRPr="00C757B2">
              <w:rPr>
                <w:rFonts w:ascii="Times New Roman" w:hAnsi="Times New Roman" w:cs="Times New Roman"/>
                <w:color w:val="000000" w:themeColor="text1"/>
                <w:sz w:val="24"/>
                <w:szCs w:val="24"/>
              </w:rPr>
              <w:t>TäKS</w:t>
            </w:r>
            <w:proofErr w:type="spellEnd"/>
            <w:r w:rsidR="00267D0B" w:rsidRPr="00C757B2">
              <w:rPr>
                <w:rFonts w:ascii="Times New Roman" w:hAnsi="Times New Roman" w:cs="Times New Roman"/>
                <w:color w:val="000000" w:themeColor="text1"/>
                <w:sz w:val="24"/>
                <w:szCs w:val="24"/>
              </w:rPr>
              <w:t xml:space="preserve"> § 10</w:t>
            </w:r>
            <w:r w:rsidR="00880C0B" w:rsidRPr="00C757B2">
              <w:rPr>
                <w:rFonts w:ascii="Times New Roman" w:hAnsi="Times New Roman" w:cs="Times New Roman"/>
                <w:color w:val="000000" w:themeColor="text1"/>
                <w:sz w:val="24"/>
                <w:szCs w:val="24"/>
              </w:rPr>
              <w:t xml:space="preserve"> mõistes. Mitteformaalõpe võib toimuda mitmesugustes keskkondades st kohtades ja kontekstides väljaspool tasemeõpet. Paljud töökohad pakuvad võimalusi mitteformaalseks õppeks, olgu selleks uute oskuste omandamine või mentorlusprogrammid. Kultuurikeskused ja muuseumid võivad pakkuda töötubasid, loenguid ja üritusi, mis võimaldavad inimestel õppida erinevate teemade kohta, alates kunstist ja kultuurist kuni ajaloo ja teaduseni jne.</w:t>
            </w:r>
          </w:p>
          <w:p w14:paraId="3A47A62F" w14:textId="4F403D18" w:rsidR="00141C10" w:rsidRPr="00C757B2" w:rsidRDefault="0050146F"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D0D0D"/>
                <w:sz w:val="24"/>
                <w:szCs w:val="24"/>
                <w:shd w:val="clear" w:color="auto" w:fill="FFFFFF"/>
              </w:rPr>
              <w:t>Seega on mitteformaalõppe oluline selleks, et kajastada mitmekesist ja mitmekülgset õppimisprotsessi, mis toimub erinevates kontekstides ja keskkondades ning hõlmab nii grupilist kui ka individuaalset õppimist. See võimaldab paremini mõista ja toetada inimeste õppimisvajadusi ja -huvisid erinevates eluvaldkondades.</w:t>
            </w:r>
          </w:p>
        </w:tc>
      </w:tr>
      <w:tr w:rsidR="00033261" w:rsidRPr="00C757B2" w14:paraId="172A9CAA" w14:textId="77777777" w:rsidTr="001C25E4">
        <w:tc>
          <w:tcPr>
            <w:tcW w:w="4682" w:type="dxa"/>
            <w:tcBorders>
              <w:top w:val="single" w:sz="4" w:space="0" w:color="auto"/>
              <w:left w:val="single" w:sz="4" w:space="0" w:color="auto"/>
              <w:bottom w:val="single" w:sz="4" w:space="0" w:color="auto"/>
              <w:right w:val="single" w:sz="4" w:space="0" w:color="auto"/>
            </w:tcBorders>
          </w:tcPr>
          <w:p w14:paraId="38C17332" w14:textId="77777777" w:rsidR="00874770" w:rsidRPr="00C757B2" w:rsidRDefault="00874770"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 xml:space="preserve">Samuti ei selgu, kas täienduskoolitus võib olla ka muus vormis, kui mitteformaalõppes, kuna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eelnõu kohaselt kohaldatakse </w:t>
            </w:r>
            <w:proofErr w:type="spellStart"/>
            <w:r w:rsidRPr="00C757B2">
              <w:rPr>
                <w:rFonts w:ascii="Times New Roman" w:hAnsi="Times New Roman" w:cs="Times New Roman"/>
                <w:color w:val="000000" w:themeColor="text1"/>
                <w:sz w:val="24"/>
                <w:szCs w:val="24"/>
              </w:rPr>
              <w:t>TäKSi</w:t>
            </w:r>
            <w:proofErr w:type="spellEnd"/>
            <w:r w:rsidRPr="00C757B2">
              <w:rPr>
                <w:rFonts w:ascii="Times New Roman" w:hAnsi="Times New Roman" w:cs="Times New Roman"/>
                <w:color w:val="000000" w:themeColor="text1"/>
                <w:sz w:val="24"/>
                <w:szCs w:val="24"/>
              </w:rPr>
              <w:t xml:space="preserve"> mitteformaalõppes täienduskoolitusele.</w:t>
            </w:r>
          </w:p>
          <w:p w14:paraId="24F9B2F8" w14:textId="77777777" w:rsidR="00874770" w:rsidRPr="00C757B2" w:rsidRDefault="00874770" w:rsidP="00263372">
            <w:pPr>
              <w:pStyle w:val="Vahedeta"/>
              <w:jc w:val="both"/>
              <w:rPr>
                <w:rFonts w:ascii="Times New Roman" w:hAnsi="Times New Roman" w:cs="Times New Roman"/>
                <w:color w:val="000000" w:themeColor="text1"/>
                <w:sz w:val="24"/>
                <w:szCs w:val="24"/>
              </w:rPr>
            </w:pPr>
          </w:p>
        </w:tc>
        <w:tc>
          <w:tcPr>
            <w:tcW w:w="4334" w:type="dxa"/>
            <w:tcBorders>
              <w:top w:val="single" w:sz="4" w:space="0" w:color="auto"/>
              <w:left w:val="single" w:sz="4" w:space="0" w:color="auto"/>
              <w:bottom w:val="single" w:sz="4" w:space="0" w:color="auto"/>
              <w:right w:val="single" w:sz="4" w:space="0" w:color="auto"/>
            </w:tcBorders>
          </w:tcPr>
          <w:p w14:paraId="552F1D8D" w14:textId="6DCF3A53" w:rsidR="00874770" w:rsidRPr="00C757B2" w:rsidRDefault="00874770"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Selgituseks. Täienduskoolitus </w:t>
            </w:r>
            <w:r w:rsidR="00183C56" w:rsidRPr="00C757B2">
              <w:rPr>
                <w:rFonts w:ascii="Times New Roman" w:hAnsi="Times New Roman" w:cs="Times New Roman"/>
                <w:color w:val="000000" w:themeColor="text1"/>
                <w:sz w:val="24"/>
                <w:szCs w:val="24"/>
              </w:rPr>
              <w:t>on</w:t>
            </w:r>
            <w:r w:rsidRPr="00C757B2">
              <w:rPr>
                <w:rFonts w:ascii="Times New Roman" w:hAnsi="Times New Roman" w:cs="Times New Roman"/>
                <w:color w:val="000000" w:themeColor="text1"/>
                <w:sz w:val="24"/>
                <w:szCs w:val="24"/>
              </w:rPr>
              <w:t xml:space="preserve"> </w:t>
            </w:r>
            <w:r w:rsidR="006D7399" w:rsidRPr="00C757B2">
              <w:rPr>
                <w:rFonts w:ascii="Times New Roman" w:hAnsi="Times New Roman" w:cs="Times New Roman"/>
                <w:color w:val="000000" w:themeColor="text1"/>
                <w:sz w:val="24"/>
                <w:szCs w:val="24"/>
              </w:rPr>
              <w:t>üksnes</w:t>
            </w:r>
            <w:r w:rsidRPr="00C757B2">
              <w:rPr>
                <w:rFonts w:ascii="Times New Roman" w:hAnsi="Times New Roman" w:cs="Times New Roman"/>
                <w:color w:val="000000" w:themeColor="text1"/>
                <w:sz w:val="24"/>
                <w:szCs w:val="24"/>
              </w:rPr>
              <w:t xml:space="preserve"> osa mitteformaalõppes</w:t>
            </w:r>
            <w:r w:rsidR="006D7399" w:rsidRPr="00C757B2">
              <w:rPr>
                <w:rFonts w:ascii="Times New Roman" w:hAnsi="Times New Roman" w:cs="Times New Roman"/>
                <w:color w:val="000000" w:themeColor="text1"/>
                <w:sz w:val="24"/>
                <w:szCs w:val="24"/>
              </w:rPr>
              <w:t>t</w:t>
            </w:r>
            <w:r w:rsidRPr="00C757B2">
              <w:rPr>
                <w:rFonts w:ascii="Times New Roman" w:hAnsi="Times New Roman" w:cs="Times New Roman"/>
                <w:color w:val="000000" w:themeColor="text1"/>
                <w:sz w:val="24"/>
                <w:szCs w:val="24"/>
              </w:rPr>
              <w:t xml:space="preserve">. </w:t>
            </w:r>
          </w:p>
          <w:p w14:paraId="1A53AD43" w14:textId="77777777" w:rsidR="00874770" w:rsidRPr="00C757B2" w:rsidRDefault="00874770" w:rsidP="00263372">
            <w:pPr>
              <w:pStyle w:val="Vahedeta"/>
              <w:jc w:val="both"/>
              <w:rPr>
                <w:rFonts w:ascii="Times New Roman" w:hAnsi="Times New Roman" w:cs="Times New Roman"/>
                <w:color w:val="000000" w:themeColor="text1"/>
                <w:sz w:val="24"/>
                <w:szCs w:val="24"/>
              </w:rPr>
            </w:pPr>
          </w:p>
        </w:tc>
      </w:tr>
      <w:tr w:rsidR="00033261" w:rsidRPr="00C757B2" w14:paraId="311AFF1E" w14:textId="77777777" w:rsidTr="001C25E4">
        <w:tc>
          <w:tcPr>
            <w:tcW w:w="4682" w:type="dxa"/>
            <w:tcBorders>
              <w:top w:val="single" w:sz="4" w:space="0" w:color="auto"/>
              <w:left w:val="single" w:sz="4" w:space="0" w:color="auto"/>
              <w:bottom w:val="single" w:sz="4" w:space="0" w:color="auto"/>
              <w:right w:val="single" w:sz="4" w:space="0" w:color="auto"/>
            </w:tcBorders>
          </w:tcPr>
          <w:p w14:paraId="2306529D" w14:textId="6321373E" w:rsidR="00874770" w:rsidRPr="00C757B2" w:rsidRDefault="00874770" w:rsidP="00263372">
            <w:pPr>
              <w:pStyle w:val="Vahedeta"/>
              <w:jc w:val="both"/>
              <w:rPr>
                <w:rFonts w:ascii="Times New Roman" w:hAnsi="Times New Roman" w:cs="Times New Roman"/>
                <w:color w:val="000000" w:themeColor="text1"/>
                <w:sz w:val="24"/>
                <w:szCs w:val="24"/>
              </w:rPr>
            </w:pP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eelnõu § 1 lõike 6 kohaselt on täienduskoolitus õpiväljundipõhise õppekava alusel toimuv eesmärgistatud ja organiseeritud mitteformaalõppe osa, mis on suunatud õpiväljundite saavutamisele. </w:t>
            </w:r>
            <w:proofErr w:type="spellStart"/>
            <w:r w:rsidRPr="00C757B2">
              <w:rPr>
                <w:rFonts w:ascii="Times New Roman" w:hAnsi="Times New Roman" w:cs="Times New Roman"/>
                <w:color w:val="000000" w:themeColor="text1"/>
                <w:sz w:val="24"/>
                <w:szCs w:val="24"/>
              </w:rPr>
              <w:t>HaS</w:t>
            </w:r>
            <w:proofErr w:type="spellEnd"/>
            <w:r w:rsidRPr="00C757B2">
              <w:rPr>
                <w:rFonts w:ascii="Times New Roman" w:hAnsi="Times New Roman" w:cs="Times New Roman"/>
                <w:color w:val="000000" w:themeColor="text1"/>
                <w:sz w:val="24"/>
                <w:szCs w:val="24"/>
              </w:rPr>
              <w:t xml:space="preserve"> § 18 kohaselt on täiendusharidus üldhariduslikud ja kutsealased teadmised, oskused, vilumused ning kutsenõuetele vastavad käitumisnormid ja väärtused, mis on vajalikud olemasolevate säilitamiseks ja laiendamiseks. Seda käsitlust (ehk </w:t>
            </w:r>
            <w:proofErr w:type="spellStart"/>
            <w:r w:rsidRPr="00C757B2">
              <w:rPr>
                <w:rFonts w:ascii="Times New Roman" w:hAnsi="Times New Roman" w:cs="Times New Roman"/>
                <w:color w:val="000000" w:themeColor="text1"/>
                <w:sz w:val="24"/>
                <w:szCs w:val="24"/>
              </w:rPr>
              <w:t>HaS-i</w:t>
            </w:r>
            <w:proofErr w:type="spellEnd"/>
            <w:r w:rsidRPr="00C757B2">
              <w:rPr>
                <w:rFonts w:ascii="Times New Roman" w:hAnsi="Times New Roman" w:cs="Times New Roman"/>
                <w:color w:val="000000" w:themeColor="text1"/>
                <w:sz w:val="24"/>
                <w:szCs w:val="24"/>
              </w:rPr>
              <w:t xml:space="preserve">) ei muudeta, samas pole selge, kuidas see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uute käsitlustega haakub.</w:t>
            </w:r>
          </w:p>
        </w:tc>
        <w:tc>
          <w:tcPr>
            <w:tcW w:w="4334" w:type="dxa"/>
            <w:tcBorders>
              <w:top w:val="single" w:sz="4" w:space="0" w:color="auto"/>
              <w:left w:val="single" w:sz="4" w:space="0" w:color="auto"/>
              <w:bottom w:val="single" w:sz="4" w:space="0" w:color="auto"/>
              <w:right w:val="single" w:sz="4" w:space="0" w:color="auto"/>
            </w:tcBorders>
          </w:tcPr>
          <w:p w14:paraId="099F165A" w14:textId="77777777" w:rsidR="00183C56" w:rsidRPr="00C757B2" w:rsidRDefault="00874770"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Selgit</w:t>
            </w:r>
            <w:r w:rsidR="00183C56" w:rsidRPr="00C757B2">
              <w:rPr>
                <w:rFonts w:ascii="Times New Roman" w:hAnsi="Times New Roman" w:cs="Times New Roman"/>
                <w:color w:val="000000" w:themeColor="text1"/>
                <w:sz w:val="24"/>
                <w:szCs w:val="24"/>
              </w:rPr>
              <w:t>ame</w:t>
            </w:r>
            <w:r w:rsidRPr="00C757B2">
              <w:rPr>
                <w:rFonts w:ascii="Times New Roman" w:hAnsi="Times New Roman" w:cs="Times New Roman"/>
                <w:color w:val="000000" w:themeColor="text1"/>
                <w:sz w:val="24"/>
                <w:szCs w:val="24"/>
              </w:rPr>
              <w:t xml:space="preserve">. </w:t>
            </w:r>
          </w:p>
          <w:p w14:paraId="2861B200" w14:textId="0FAD6DDE" w:rsidR="00874770" w:rsidRPr="00C757B2" w:rsidRDefault="00DD57A7"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i/>
                <w:iCs/>
                <w:color w:val="000000" w:themeColor="text1"/>
                <w:sz w:val="24"/>
                <w:szCs w:val="24"/>
              </w:rPr>
              <w:t>Täienduskoolitus</w:t>
            </w:r>
            <w:r w:rsidRPr="00C757B2">
              <w:rPr>
                <w:rFonts w:ascii="Times New Roman" w:hAnsi="Times New Roman" w:cs="Times New Roman"/>
                <w:color w:val="000000" w:themeColor="text1"/>
                <w:sz w:val="24"/>
                <w:szCs w:val="24"/>
              </w:rPr>
              <w:t xml:space="preserve"> </w:t>
            </w:r>
            <w:r w:rsidR="00183C56" w:rsidRPr="00C757B2">
              <w:rPr>
                <w:rFonts w:ascii="Times New Roman" w:hAnsi="Times New Roman" w:cs="Times New Roman"/>
                <w:color w:val="000000" w:themeColor="text1"/>
                <w:sz w:val="24"/>
                <w:szCs w:val="24"/>
              </w:rPr>
              <w:t xml:space="preserve">ja täiendusharidus on erinevad mõisted ning ei ole samatähenduslikud. </w:t>
            </w:r>
            <w:r w:rsidR="00874770" w:rsidRPr="00C757B2">
              <w:rPr>
                <w:rFonts w:ascii="Times New Roman" w:hAnsi="Times New Roman" w:cs="Times New Roman"/>
                <w:color w:val="000000" w:themeColor="text1"/>
                <w:sz w:val="24"/>
                <w:szCs w:val="24"/>
              </w:rPr>
              <w:t>Täiendusharidus on koondtermin</w:t>
            </w:r>
            <w:r w:rsidR="00912B83" w:rsidRPr="00C757B2">
              <w:rPr>
                <w:rFonts w:ascii="Times New Roman" w:hAnsi="Times New Roman" w:cs="Times New Roman"/>
                <w:color w:val="000000" w:themeColor="text1"/>
                <w:sz w:val="24"/>
                <w:szCs w:val="24"/>
              </w:rPr>
              <w:t xml:space="preserve"> haridusseaduses, mida defineeritakse</w:t>
            </w:r>
            <w:r w:rsidR="00874770" w:rsidRPr="00C757B2">
              <w:rPr>
                <w:rFonts w:ascii="Times New Roman" w:hAnsi="Times New Roman" w:cs="Times New Roman"/>
                <w:color w:val="000000" w:themeColor="text1"/>
                <w:sz w:val="24"/>
                <w:szCs w:val="24"/>
              </w:rPr>
              <w:t xml:space="preserve"> </w:t>
            </w:r>
            <w:r w:rsidR="00912B83" w:rsidRPr="00C757B2">
              <w:rPr>
                <w:rFonts w:ascii="Times New Roman" w:hAnsi="Times New Roman" w:cs="Times New Roman"/>
                <w:color w:val="000000" w:themeColor="text1"/>
                <w:sz w:val="24"/>
                <w:szCs w:val="24"/>
                <w:shd w:val="clear" w:color="auto" w:fill="FFFFFF"/>
              </w:rPr>
              <w:t xml:space="preserve">kui </w:t>
            </w:r>
            <w:proofErr w:type="spellStart"/>
            <w:r w:rsidR="00912B83" w:rsidRPr="00C757B2">
              <w:rPr>
                <w:rFonts w:ascii="Times New Roman" w:hAnsi="Times New Roman" w:cs="Times New Roman"/>
                <w:color w:val="000000" w:themeColor="text1"/>
                <w:sz w:val="24"/>
                <w:szCs w:val="24"/>
                <w:shd w:val="clear" w:color="auto" w:fill="FFFFFF"/>
              </w:rPr>
              <w:t>üldhariduslik</w:t>
            </w:r>
            <w:r w:rsidR="00881436" w:rsidRPr="00C757B2">
              <w:rPr>
                <w:rFonts w:ascii="Times New Roman" w:hAnsi="Times New Roman" w:cs="Times New Roman"/>
                <w:color w:val="000000" w:themeColor="text1"/>
                <w:sz w:val="24"/>
                <w:szCs w:val="24"/>
                <w:shd w:val="clear" w:color="auto" w:fill="FFFFFF"/>
              </w:rPr>
              <w:t>ke</w:t>
            </w:r>
            <w:proofErr w:type="spellEnd"/>
            <w:r w:rsidR="00912B83" w:rsidRPr="00C757B2">
              <w:rPr>
                <w:rFonts w:ascii="Times New Roman" w:hAnsi="Times New Roman" w:cs="Times New Roman"/>
                <w:color w:val="000000" w:themeColor="text1"/>
                <w:sz w:val="24"/>
                <w:szCs w:val="24"/>
                <w:shd w:val="clear" w:color="auto" w:fill="FFFFFF"/>
              </w:rPr>
              <w:t xml:space="preserve"> ja kutsealase</w:t>
            </w:r>
            <w:r w:rsidR="00881436" w:rsidRPr="00C757B2">
              <w:rPr>
                <w:rFonts w:ascii="Times New Roman" w:hAnsi="Times New Roman" w:cs="Times New Roman"/>
                <w:color w:val="000000" w:themeColor="text1"/>
                <w:sz w:val="24"/>
                <w:szCs w:val="24"/>
                <w:shd w:val="clear" w:color="auto" w:fill="FFFFFF"/>
              </w:rPr>
              <w:t>i</w:t>
            </w:r>
            <w:r w:rsidR="00912B83" w:rsidRPr="00C757B2">
              <w:rPr>
                <w:rFonts w:ascii="Times New Roman" w:hAnsi="Times New Roman" w:cs="Times New Roman"/>
                <w:color w:val="000000" w:themeColor="text1"/>
                <w:sz w:val="24"/>
                <w:szCs w:val="24"/>
                <w:shd w:val="clear" w:color="auto" w:fill="FFFFFF"/>
              </w:rPr>
              <w:t>d teadmis</w:t>
            </w:r>
            <w:r w:rsidR="00881436" w:rsidRPr="00C757B2">
              <w:rPr>
                <w:rFonts w:ascii="Times New Roman" w:hAnsi="Times New Roman" w:cs="Times New Roman"/>
                <w:color w:val="000000" w:themeColor="text1"/>
                <w:sz w:val="24"/>
                <w:szCs w:val="24"/>
                <w:shd w:val="clear" w:color="auto" w:fill="FFFFFF"/>
              </w:rPr>
              <w:t>i</w:t>
            </w:r>
            <w:r w:rsidR="00912B83" w:rsidRPr="00C757B2">
              <w:rPr>
                <w:rFonts w:ascii="Times New Roman" w:hAnsi="Times New Roman" w:cs="Times New Roman"/>
                <w:color w:val="000000" w:themeColor="text1"/>
                <w:sz w:val="24"/>
                <w:szCs w:val="24"/>
                <w:shd w:val="clear" w:color="auto" w:fill="FFFFFF"/>
              </w:rPr>
              <w:t>, oskus</w:t>
            </w:r>
            <w:r w:rsidR="00881436" w:rsidRPr="00C757B2">
              <w:rPr>
                <w:rFonts w:ascii="Times New Roman" w:hAnsi="Times New Roman" w:cs="Times New Roman"/>
                <w:color w:val="000000" w:themeColor="text1"/>
                <w:sz w:val="24"/>
                <w:szCs w:val="24"/>
                <w:shd w:val="clear" w:color="auto" w:fill="FFFFFF"/>
              </w:rPr>
              <w:t>i</w:t>
            </w:r>
            <w:r w:rsidR="00912B83" w:rsidRPr="00C757B2">
              <w:rPr>
                <w:rFonts w:ascii="Times New Roman" w:hAnsi="Times New Roman" w:cs="Times New Roman"/>
                <w:color w:val="000000" w:themeColor="text1"/>
                <w:sz w:val="24"/>
                <w:szCs w:val="24"/>
                <w:shd w:val="clear" w:color="auto" w:fill="FFFFFF"/>
              </w:rPr>
              <w:t>, vilumus</w:t>
            </w:r>
            <w:r w:rsidR="00881436" w:rsidRPr="00C757B2">
              <w:rPr>
                <w:rFonts w:ascii="Times New Roman" w:hAnsi="Times New Roman" w:cs="Times New Roman"/>
                <w:color w:val="000000" w:themeColor="text1"/>
                <w:sz w:val="24"/>
                <w:szCs w:val="24"/>
                <w:shd w:val="clear" w:color="auto" w:fill="FFFFFF"/>
              </w:rPr>
              <w:t>i</w:t>
            </w:r>
            <w:r w:rsidR="00912B83" w:rsidRPr="00C757B2">
              <w:rPr>
                <w:rFonts w:ascii="Times New Roman" w:hAnsi="Times New Roman" w:cs="Times New Roman"/>
                <w:color w:val="000000" w:themeColor="text1"/>
                <w:sz w:val="24"/>
                <w:szCs w:val="24"/>
                <w:shd w:val="clear" w:color="auto" w:fill="FFFFFF"/>
              </w:rPr>
              <w:t xml:space="preserve"> ning kutsenõuetele vastava</w:t>
            </w:r>
            <w:r w:rsidR="00881436" w:rsidRPr="00C757B2">
              <w:rPr>
                <w:rFonts w:ascii="Times New Roman" w:hAnsi="Times New Roman" w:cs="Times New Roman"/>
                <w:color w:val="000000" w:themeColor="text1"/>
                <w:sz w:val="24"/>
                <w:szCs w:val="24"/>
                <w:shd w:val="clear" w:color="auto" w:fill="FFFFFF"/>
              </w:rPr>
              <w:t>i</w:t>
            </w:r>
            <w:r w:rsidR="00912B83" w:rsidRPr="00C757B2">
              <w:rPr>
                <w:rFonts w:ascii="Times New Roman" w:hAnsi="Times New Roman" w:cs="Times New Roman"/>
                <w:color w:val="000000" w:themeColor="text1"/>
                <w:sz w:val="24"/>
                <w:szCs w:val="24"/>
                <w:shd w:val="clear" w:color="auto" w:fill="FFFFFF"/>
              </w:rPr>
              <w:t>d käitumisnorm</w:t>
            </w:r>
            <w:r w:rsidR="00881436" w:rsidRPr="00C757B2">
              <w:rPr>
                <w:rFonts w:ascii="Times New Roman" w:hAnsi="Times New Roman" w:cs="Times New Roman"/>
                <w:color w:val="000000" w:themeColor="text1"/>
                <w:sz w:val="24"/>
                <w:szCs w:val="24"/>
                <w:shd w:val="clear" w:color="auto" w:fill="FFFFFF"/>
              </w:rPr>
              <w:t>e</w:t>
            </w:r>
            <w:r w:rsidR="00912B83" w:rsidRPr="00C757B2">
              <w:rPr>
                <w:rFonts w:ascii="Times New Roman" w:hAnsi="Times New Roman" w:cs="Times New Roman"/>
                <w:color w:val="000000" w:themeColor="text1"/>
                <w:sz w:val="24"/>
                <w:szCs w:val="24"/>
                <w:shd w:val="clear" w:color="auto" w:fill="FFFFFF"/>
              </w:rPr>
              <w:t xml:space="preserve"> ja väärtuse</w:t>
            </w:r>
            <w:r w:rsidR="00881436" w:rsidRPr="00C757B2">
              <w:rPr>
                <w:rFonts w:ascii="Times New Roman" w:hAnsi="Times New Roman" w:cs="Times New Roman"/>
                <w:color w:val="000000" w:themeColor="text1"/>
                <w:sz w:val="24"/>
                <w:szCs w:val="24"/>
                <w:shd w:val="clear" w:color="auto" w:fill="FFFFFF"/>
              </w:rPr>
              <w:t>i</w:t>
            </w:r>
            <w:r w:rsidR="00912B83" w:rsidRPr="00C757B2">
              <w:rPr>
                <w:rFonts w:ascii="Times New Roman" w:hAnsi="Times New Roman" w:cs="Times New Roman"/>
                <w:color w:val="000000" w:themeColor="text1"/>
                <w:sz w:val="24"/>
                <w:szCs w:val="24"/>
                <w:shd w:val="clear" w:color="auto" w:fill="FFFFFF"/>
              </w:rPr>
              <w:t>d, mis on vajalikud olemasolevate säilitamiseks ja laiendamiseks.</w:t>
            </w:r>
          </w:p>
          <w:p w14:paraId="74C29DF2" w14:textId="77777777" w:rsidR="00912B83" w:rsidRPr="00C757B2" w:rsidRDefault="00912B83" w:rsidP="00263372">
            <w:pPr>
              <w:pStyle w:val="Vahedeta"/>
              <w:jc w:val="both"/>
              <w:rPr>
                <w:rFonts w:ascii="Times New Roman" w:hAnsi="Times New Roman" w:cs="Times New Roman"/>
                <w:color w:val="000000" w:themeColor="text1"/>
                <w:sz w:val="24"/>
                <w:szCs w:val="24"/>
              </w:rPr>
            </w:pPr>
          </w:p>
          <w:p w14:paraId="449C093B" w14:textId="36496CF5" w:rsidR="00874770" w:rsidRPr="00C757B2" w:rsidRDefault="00874770" w:rsidP="00263372">
            <w:pPr>
              <w:pStyle w:val="Vahedeta"/>
              <w:jc w:val="both"/>
              <w:rPr>
                <w:rFonts w:ascii="Times New Roman" w:hAnsi="Times New Roman" w:cs="Times New Roman"/>
                <w:color w:val="000000" w:themeColor="text1"/>
                <w:sz w:val="24"/>
                <w:szCs w:val="24"/>
              </w:rPr>
            </w:pPr>
          </w:p>
        </w:tc>
      </w:tr>
      <w:tr w:rsidR="00033261" w:rsidRPr="00C757B2" w14:paraId="5ED616BC" w14:textId="77777777" w:rsidTr="001C25E4">
        <w:tc>
          <w:tcPr>
            <w:tcW w:w="4682" w:type="dxa"/>
            <w:tcBorders>
              <w:top w:val="single" w:sz="4" w:space="0" w:color="auto"/>
              <w:left w:val="single" w:sz="4" w:space="0" w:color="auto"/>
              <w:bottom w:val="single" w:sz="4" w:space="0" w:color="auto"/>
              <w:right w:val="single" w:sz="4" w:space="0" w:color="auto"/>
            </w:tcBorders>
          </w:tcPr>
          <w:p w14:paraId="2EEB7A99" w14:textId="77777777" w:rsidR="00141C10" w:rsidRPr="00C757B2" w:rsidRDefault="00FC79BF" w:rsidP="00263372">
            <w:pPr>
              <w:pStyle w:val="Vahedeta"/>
              <w:jc w:val="both"/>
              <w:rPr>
                <w:rFonts w:ascii="Times New Roman" w:hAnsi="Times New Roman" w:cs="Times New Roman"/>
                <w:color w:val="000000" w:themeColor="text1"/>
                <w:sz w:val="24"/>
                <w:szCs w:val="24"/>
              </w:rPr>
            </w:pPr>
            <w:proofErr w:type="spellStart"/>
            <w:r w:rsidRPr="00CF002E">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eelnõu reguleerimisala (§ 1 lõige 1) kohaselt, sätestatakse täiskasvanute koolituse seadusega üksnes täienduskoolitusasutusele nõuded täienduskoolituse läbiviimisel ja mikrokvalifikatsiooniõppe läbiviimisel, õppija õigus õppepuhkusele, täienduskoolituse rahastamise alused ning riikliku ja haldusjärelevalve põhimõtted.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1 lõike 2 kohaselt jaguneb täiskasvanuõpe formaalõppeks, mitteformaalõppeks ja informaalõppeks. Seletuskirja kohaselt soovitakse sättega hõlmata isik, kes õpib töölkäimise, perekonnaelu või muu tegevuse kõrvalt ning oluline ei ole, mis vormis ta õpib. Kehtivas </w:t>
            </w:r>
            <w:proofErr w:type="spellStart"/>
            <w:r w:rsidRPr="00C757B2">
              <w:rPr>
                <w:rFonts w:ascii="Times New Roman" w:hAnsi="Times New Roman" w:cs="Times New Roman"/>
                <w:color w:val="000000" w:themeColor="text1"/>
                <w:sz w:val="24"/>
                <w:szCs w:val="24"/>
              </w:rPr>
              <w:t>TäKSis</w:t>
            </w:r>
            <w:proofErr w:type="spellEnd"/>
            <w:r w:rsidRPr="00C757B2">
              <w:rPr>
                <w:rFonts w:ascii="Times New Roman" w:hAnsi="Times New Roman" w:cs="Times New Roman"/>
                <w:color w:val="000000" w:themeColor="text1"/>
                <w:sz w:val="24"/>
                <w:szCs w:val="24"/>
              </w:rPr>
              <w:t xml:space="preserve"> on reguleeritud „täiskasvanute koolitus“, mis on kitsam mõiste. Seega jääb seletuskirjast mulje, et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peaks reguleerima kõike täiskasvanuõppesse puutuvat, nii formaalõppes, mitteformaalõppes kui informaalõppes. Nii see siiski pole, sest seletuskirja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1 lõike 3 selgituses on öeldud, et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formaalõpet ei reguleeri, seda</w:t>
            </w:r>
            <w:r w:rsidR="00AD543E" w:rsidRPr="00C757B2">
              <w:rPr>
                <w:rFonts w:ascii="Times New Roman" w:hAnsi="Times New Roman" w:cs="Times New Roman"/>
                <w:color w:val="000000" w:themeColor="text1"/>
                <w:sz w:val="24"/>
                <w:szCs w:val="24"/>
              </w:rPr>
              <w:t xml:space="preserve"> reguleerivad põhikooli- ja gümnaasiumiseadus, kutseõppeasutuse seadus, kõrgharidusseadus ning erakooliseadus. </w:t>
            </w:r>
          </w:p>
          <w:p w14:paraId="7C44D9C8" w14:textId="77777777" w:rsidR="00141C10" w:rsidRPr="00C757B2" w:rsidRDefault="00141C10" w:rsidP="00263372">
            <w:pPr>
              <w:pStyle w:val="Vahedeta"/>
              <w:jc w:val="both"/>
              <w:rPr>
                <w:rFonts w:ascii="Times New Roman" w:hAnsi="Times New Roman" w:cs="Times New Roman"/>
                <w:color w:val="000000" w:themeColor="text1"/>
                <w:sz w:val="24"/>
                <w:szCs w:val="24"/>
              </w:rPr>
            </w:pPr>
          </w:p>
          <w:p w14:paraId="4C60CC54" w14:textId="1ACB172D" w:rsidR="00FC79BF" w:rsidRPr="00C757B2" w:rsidRDefault="00AD543E"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Samuti jääb arusaamatuks informaalõppesse puutuv. See peaks olema üks täiskasvanuõppe liik, mis defineeritakse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1 lõikes 5, kuid millesse puutuvat seadus rohkem ei reguleeri </w:t>
            </w:r>
            <w:r w:rsidRPr="00C757B2">
              <w:rPr>
                <w:rFonts w:ascii="Times New Roman" w:hAnsi="Times New Roman" w:cs="Times New Roman"/>
                <w:color w:val="000000" w:themeColor="text1"/>
                <w:sz w:val="24"/>
                <w:szCs w:val="24"/>
              </w:rPr>
              <w:lastRenderedPageBreak/>
              <w:t>ning mille kohta seletuskiri selgitab, et informaalõpet eelnõuga ei reguleerita. Seega hõlmab seadus ikkagi kitsamat valdkonda kui kogu täiskasvanuõpet.</w:t>
            </w:r>
          </w:p>
        </w:tc>
        <w:tc>
          <w:tcPr>
            <w:tcW w:w="4334" w:type="dxa"/>
            <w:tcBorders>
              <w:top w:val="single" w:sz="4" w:space="0" w:color="auto"/>
              <w:left w:val="single" w:sz="4" w:space="0" w:color="auto"/>
              <w:bottom w:val="single" w:sz="4" w:space="0" w:color="auto"/>
              <w:right w:val="single" w:sz="4" w:space="0" w:color="auto"/>
            </w:tcBorders>
          </w:tcPr>
          <w:p w14:paraId="623F94EE" w14:textId="77777777" w:rsidR="00FC79BF" w:rsidRDefault="00CF002E" w:rsidP="00263372">
            <w:pPr>
              <w:pStyle w:val="Vahedeta"/>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Selgitame</w:t>
            </w:r>
          </w:p>
          <w:p w14:paraId="15F4CF40" w14:textId="32EB86A2" w:rsidR="00CF002E" w:rsidRPr="00CF002E" w:rsidRDefault="00CF002E" w:rsidP="00263372">
            <w:pPr>
              <w:pStyle w:val="Vahedeta"/>
              <w:jc w:val="both"/>
              <w:rPr>
                <w:rFonts w:ascii="Times New Roman" w:hAnsi="Times New Roman" w:cs="Times New Roman"/>
                <w:color w:val="0D0D0D"/>
                <w:sz w:val="24"/>
                <w:szCs w:val="24"/>
                <w:shd w:val="clear" w:color="auto" w:fill="FFFFFF"/>
              </w:rPr>
            </w:pPr>
            <w:proofErr w:type="spellStart"/>
            <w:r w:rsidRPr="00CF002E">
              <w:rPr>
                <w:rFonts w:ascii="Times New Roman" w:hAnsi="Times New Roman" w:cs="Times New Roman"/>
                <w:color w:val="0D0D0D"/>
                <w:sz w:val="24"/>
                <w:szCs w:val="24"/>
                <w:shd w:val="clear" w:color="auto" w:fill="FFFFFF"/>
              </w:rPr>
              <w:t>TäKS</w:t>
            </w:r>
            <w:proofErr w:type="spellEnd"/>
            <w:r w:rsidRPr="00CF002E">
              <w:rPr>
                <w:rFonts w:ascii="Times New Roman" w:hAnsi="Times New Roman" w:cs="Times New Roman"/>
                <w:color w:val="0D0D0D"/>
                <w:sz w:val="24"/>
                <w:szCs w:val="24"/>
                <w:shd w:val="clear" w:color="auto" w:fill="FFFFFF"/>
              </w:rPr>
              <w:t xml:space="preserve"> hõlmab siiski kitsamat valdkonda kui kogu täiskasvanuõpe, kuna </w:t>
            </w:r>
            <w:r w:rsidR="001C25E4">
              <w:rPr>
                <w:rFonts w:ascii="Times New Roman" w:hAnsi="Times New Roman" w:cs="Times New Roman"/>
                <w:color w:val="0D0D0D"/>
                <w:sz w:val="24"/>
                <w:szCs w:val="24"/>
                <w:shd w:val="clear" w:color="auto" w:fill="FFFFFF"/>
              </w:rPr>
              <w:t>seadus</w:t>
            </w:r>
            <w:r w:rsidRPr="00CF002E">
              <w:rPr>
                <w:rFonts w:ascii="Times New Roman" w:hAnsi="Times New Roman" w:cs="Times New Roman"/>
                <w:color w:val="0D0D0D"/>
                <w:sz w:val="24"/>
                <w:szCs w:val="24"/>
                <w:shd w:val="clear" w:color="auto" w:fill="FFFFFF"/>
              </w:rPr>
              <w:t xml:space="preserve"> keskendub peamiselt täienduskoolitusele ja mikrokvalifikatsiooniõppele ning jätab tasemeõppe seadusest välja.</w:t>
            </w:r>
          </w:p>
          <w:p w14:paraId="2CBA1512" w14:textId="07C5CB55" w:rsidR="00CF002E" w:rsidRPr="00CF002E" w:rsidRDefault="00CF002E" w:rsidP="00263372">
            <w:pPr>
              <w:pStyle w:val="Vahedeta"/>
              <w:jc w:val="both"/>
              <w:rPr>
                <w:rFonts w:ascii="Times New Roman" w:hAnsi="Times New Roman" w:cs="Times New Roman"/>
                <w:color w:val="000000" w:themeColor="text1"/>
                <w:sz w:val="24"/>
                <w:szCs w:val="24"/>
              </w:rPr>
            </w:pPr>
            <w:r w:rsidRPr="00CF002E">
              <w:rPr>
                <w:rFonts w:ascii="Times New Roman" w:hAnsi="Times New Roman" w:cs="Times New Roman"/>
                <w:color w:val="0D0D0D"/>
                <w:sz w:val="24"/>
                <w:szCs w:val="24"/>
                <w:shd w:val="clear" w:color="auto" w:fill="FFFFFF"/>
              </w:rPr>
              <w:t xml:space="preserve">Informaalõpe on täiskasvanuõppe oluline osa, kuid </w:t>
            </w:r>
            <w:proofErr w:type="spellStart"/>
            <w:r w:rsidRPr="00CF002E">
              <w:rPr>
                <w:rFonts w:ascii="Times New Roman" w:hAnsi="Times New Roman" w:cs="Times New Roman"/>
                <w:color w:val="0D0D0D"/>
                <w:sz w:val="24"/>
                <w:szCs w:val="24"/>
                <w:shd w:val="clear" w:color="auto" w:fill="FFFFFF"/>
              </w:rPr>
              <w:t>TäKS</w:t>
            </w:r>
            <w:proofErr w:type="spellEnd"/>
            <w:r w:rsidRPr="00CF002E">
              <w:rPr>
                <w:rFonts w:ascii="Times New Roman" w:hAnsi="Times New Roman" w:cs="Times New Roman"/>
                <w:color w:val="0D0D0D"/>
                <w:sz w:val="24"/>
                <w:szCs w:val="24"/>
                <w:shd w:val="clear" w:color="auto" w:fill="FFFFFF"/>
              </w:rPr>
              <w:t xml:space="preserve"> ei reguleeri seda otseselt.</w:t>
            </w:r>
          </w:p>
          <w:p w14:paraId="388B9B6A" w14:textId="0A511799" w:rsidR="00CF002E" w:rsidRPr="00CF002E" w:rsidRDefault="00CF002E" w:rsidP="00263372">
            <w:pPr>
              <w:pStyle w:val="Vahedeta"/>
              <w:jc w:val="both"/>
              <w:rPr>
                <w:rFonts w:ascii="Times New Roman" w:hAnsi="Times New Roman" w:cs="Times New Roman"/>
                <w:color w:val="000000" w:themeColor="text1"/>
                <w:sz w:val="24"/>
                <w:szCs w:val="24"/>
              </w:rPr>
            </w:pPr>
          </w:p>
        </w:tc>
      </w:tr>
      <w:tr w:rsidR="00033261" w:rsidRPr="00C757B2" w14:paraId="47924031" w14:textId="77777777" w:rsidTr="001C25E4">
        <w:tc>
          <w:tcPr>
            <w:tcW w:w="4682" w:type="dxa"/>
            <w:tcBorders>
              <w:top w:val="single" w:sz="4" w:space="0" w:color="auto"/>
              <w:left w:val="single" w:sz="4" w:space="0" w:color="auto"/>
              <w:bottom w:val="single" w:sz="4" w:space="0" w:color="auto"/>
              <w:right w:val="single" w:sz="4" w:space="0" w:color="auto"/>
            </w:tcBorders>
          </w:tcPr>
          <w:p w14:paraId="1CCAEE01" w14:textId="77777777" w:rsidR="00DD57A7" w:rsidRPr="00C757B2" w:rsidRDefault="002B1B0F" w:rsidP="00263372">
            <w:pPr>
              <w:pStyle w:val="Vahedeta"/>
              <w:jc w:val="both"/>
              <w:rPr>
                <w:rFonts w:ascii="Times New Roman" w:hAnsi="Times New Roman" w:cs="Times New Roman"/>
                <w:color w:val="000000" w:themeColor="text1"/>
                <w:sz w:val="24"/>
                <w:szCs w:val="24"/>
              </w:rPr>
            </w:pP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eelnõu §-ga 3 sätestatakse riigilõiv 1450 eurot täienduskoolitusasutuse õppekavarühma kvaliteedihindamise eest. Kahjuks meil ei ole võimalik hinnata, kas see on proportsionaalne kõikide erinevate õppekavarühmade/õppeasutuste suhtes, kuna vastavad andmed seletuskirjas puuduvad.</w:t>
            </w:r>
          </w:p>
          <w:p w14:paraId="56523A31" w14:textId="77777777" w:rsidR="00DD57A7" w:rsidRPr="00C757B2" w:rsidRDefault="00DD57A7" w:rsidP="00263372">
            <w:pPr>
              <w:pStyle w:val="Vahedeta"/>
              <w:jc w:val="both"/>
              <w:rPr>
                <w:rFonts w:ascii="Times New Roman" w:hAnsi="Times New Roman" w:cs="Times New Roman"/>
                <w:color w:val="000000" w:themeColor="text1"/>
                <w:sz w:val="24"/>
                <w:szCs w:val="24"/>
              </w:rPr>
            </w:pPr>
          </w:p>
          <w:p w14:paraId="5FF891D9" w14:textId="2B8F3D7F" w:rsidR="002B1B0F" w:rsidRPr="00C757B2" w:rsidRDefault="002B1B0F" w:rsidP="00263372">
            <w:pPr>
              <w:pStyle w:val="Vahedeta"/>
              <w:jc w:val="both"/>
              <w:rPr>
                <w:rFonts w:ascii="Times New Roman" w:hAnsi="Times New Roman" w:cs="Times New Roman"/>
                <w:color w:val="000000" w:themeColor="text1"/>
                <w:sz w:val="24"/>
                <w:szCs w:val="24"/>
              </w:rPr>
            </w:pPr>
            <w:r w:rsidRPr="00CF002E">
              <w:rPr>
                <w:rFonts w:ascii="Times New Roman" w:hAnsi="Times New Roman" w:cs="Times New Roman"/>
                <w:color w:val="000000" w:themeColor="text1"/>
                <w:sz w:val="24"/>
                <w:szCs w:val="24"/>
              </w:rPr>
              <w:t>Lisaks on seletuskirjas toodud selgituste kohaselt lõivu menetluskulu arvutamisel arvestatud ainult otseste kuludega. Samas ruumide rent jmt ei ole otsene kulu, vaid kaudne. Palume seletuskirja viidatud küsimustes täpsustada ja täiendada.</w:t>
            </w:r>
          </w:p>
        </w:tc>
        <w:tc>
          <w:tcPr>
            <w:tcW w:w="4334" w:type="dxa"/>
            <w:tcBorders>
              <w:top w:val="single" w:sz="4" w:space="0" w:color="auto"/>
              <w:left w:val="single" w:sz="4" w:space="0" w:color="auto"/>
              <w:bottom w:val="single" w:sz="4" w:space="0" w:color="auto"/>
              <w:right w:val="single" w:sz="4" w:space="0" w:color="auto"/>
            </w:tcBorders>
          </w:tcPr>
          <w:p w14:paraId="56A8E665" w14:textId="77777777" w:rsidR="00084251" w:rsidRPr="00C757B2" w:rsidRDefault="00306E11" w:rsidP="00263372">
            <w:pPr>
              <w:pStyle w:val="Vahedeta"/>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Mitte arvestatud. </w:t>
            </w:r>
          </w:p>
          <w:p w14:paraId="04F867E4" w14:textId="77777777" w:rsidR="00263372" w:rsidRPr="00C757B2" w:rsidRDefault="00263372" w:rsidP="00263372">
            <w:pPr>
              <w:pStyle w:val="Vahedeta"/>
              <w:rPr>
                <w:rFonts w:ascii="Times New Roman" w:hAnsi="Times New Roman" w:cs="Times New Roman"/>
                <w:color w:val="000000" w:themeColor="text1"/>
                <w:sz w:val="24"/>
                <w:szCs w:val="24"/>
              </w:rPr>
            </w:pPr>
          </w:p>
          <w:p w14:paraId="4F3BE682" w14:textId="77777777" w:rsidR="002B1B0F" w:rsidRPr="00C757B2" w:rsidRDefault="009D2DE5" w:rsidP="00263372">
            <w:pPr>
              <w:pStyle w:val="Vahedeta"/>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Kvaliteedihindamise põhiprotsessid on sarnased, õppekavarühmadele ei ole põhjust seada erinevat riigilõivu.</w:t>
            </w:r>
          </w:p>
          <w:p w14:paraId="499E27BB" w14:textId="77777777" w:rsidR="00670C6E" w:rsidRPr="00C757B2" w:rsidRDefault="00670C6E" w:rsidP="00263372">
            <w:pPr>
              <w:pStyle w:val="Vahedeta"/>
              <w:rPr>
                <w:rFonts w:ascii="Times New Roman" w:hAnsi="Times New Roman" w:cs="Times New Roman"/>
                <w:color w:val="000000" w:themeColor="text1"/>
                <w:sz w:val="24"/>
                <w:szCs w:val="24"/>
              </w:rPr>
            </w:pPr>
          </w:p>
          <w:p w14:paraId="31323554" w14:textId="77777777" w:rsidR="00670C6E" w:rsidRPr="00C757B2" w:rsidRDefault="00670C6E" w:rsidP="00263372">
            <w:pPr>
              <w:pStyle w:val="Vahedeta"/>
              <w:rPr>
                <w:rFonts w:ascii="Times New Roman" w:hAnsi="Times New Roman" w:cs="Times New Roman"/>
                <w:color w:val="000000" w:themeColor="text1"/>
                <w:sz w:val="24"/>
                <w:szCs w:val="24"/>
              </w:rPr>
            </w:pPr>
          </w:p>
          <w:p w14:paraId="76B87F66" w14:textId="77777777" w:rsidR="00670C6E" w:rsidRPr="00C757B2" w:rsidRDefault="00670C6E" w:rsidP="00263372">
            <w:pPr>
              <w:pStyle w:val="Vahedeta"/>
              <w:rPr>
                <w:rFonts w:ascii="Times New Roman" w:hAnsi="Times New Roman" w:cs="Times New Roman"/>
                <w:color w:val="000000" w:themeColor="text1"/>
                <w:sz w:val="24"/>
                <w:szCs w:val="24"/>
              </w:rPr>
            </w:pPr>
          </w:p>
          <w:p w14:paraId="5E002B84" w14:textId="77239481" w:rsidR="00670C6E" w:rsidRPr="00C757B2" w:rsidRDefault="00670C6E" w:rsidP="00263372">
            <w:pPr>
              <w:pStyle w:val="Vahedeta"/>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Seletuskirjas täpsustatud. Õppekavarühma kvaliteedihindamise riigilõiv hõlmab otseseid kulusid. Tegevusloa riigilõivu on arvestatud ka kaudsed kulud. </w:t>
            </w:r>
          </w:p>
        </w:tc>
      </w:tr>
      <w:tr w:rsidR="00033261" w:rsidRPr="00C757B2" w14:paraId="6BFE3B89" w14:textId="77777777" w:rsidTr="001C25E4">
        <w:tc>
          <w:tcPr>
            <w:tcW w:w="9016" w:type="dxa"/>
            <w:gridSpan w:val="2"/>
            <w:tcBorders>
              <w:top w:val="single" w:sz="4" w:space="0" w:color="auto"/>
              <w:left w:val="single" w:sz="4" w:space="0" w:color="auto"/>
              <w:bottom w:val="single" w:sz="4" w:space="0" w:color="auto"/>
              <w:right w:val="single" w:sz="4" w:space="0" w:color="auto"/>
            </w:tcBorders>
          </w:tcPr>
          <w:p w14:paraId="68B7BDEE" w14:textId="6A6C5AA5" w:rsidR="008D6064" w:rsidRPr="00C757B2" w:rsidRDefault="008D6064" w:rsidP="00263372">
            <w:pPr>
              <w:pStyle w:val="Vahedeta"/>
              <w:jc w:val="center"/>
              <w:rPr>
                <w:rFonts w:ascii="Times New Roman" w:hAnsi="Times New Roman" w:cs="Times New Roman"/>
                <w:b/>
                <w:bCs/>
                <w:color w:val="000000" w:themeColor="text1"/>
                <w:sz w:val="24"/>
                <w:szCs w:val="24"/>
              </w:rPr>
            </w:pPr>
            <w:r w:rsidRPr="00C757B2">
              <w:rPr>
                <w:rFonts w:ascii="Times New Roman" w:hAnsi="Times New Roman" w:cs="Times New Roman"/>
                <w:b/>
                <w:bCs/>
                <w:color w:val="000000" w:themeColor="text1"/>
                <w:sz w:val="24"/>
                <w:szCs w:val="24"/>
              </w:rPr>
              <w:t>Justiitsministeerium</w:t>
            </w:r>
          </w:p>
        </w:tc>
      </w:tr>
      <w:tr w:rsidR="00033261" w:rsidRPr="00C757B2" w14:paraId="1431D942" w14:textId="77777777" w:rsidTr="001C25E4">
        <w:tc>
          <w:tcPr>
            <w:tcW w:w="4682" w:type="dxa"/>
            <w:tcBorders>
              <w:top w:val="single" w:sz="4" w:space="0" w:color="auto"/>
              <w:left w:val="single" w:sz="4" w:space="0" w:color="auto"/>
              <w:bottom w:val="single" w:sz="4" w:space="0" w:color="auto"/>
              <w:right w:val="single" w:sz="4" w:space="0" w:color="auto"/>
            </w:tcBorders>
          </w:tcPr>
          <w:p w14:paraId="6AA2CCA1" w14:textId="0F477924" w:rsidR="00AD543E" w:rsidRPr="00C757B2" w:rsidRDefault="008D6064"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Eelnõu § 1 punktid 2 ja 19 – Justiitsministeerium ei toeta uute terminitena formaalõpe, informaalõpe, mitteformaalõpe ning mikrokvalifikatsiooniõpe kasutusele võttu. Pakume nende asemel välja haridussõnastikus olemasolevad eestikeelsemad terminid: formaalõppe asemel kooliõpe, informaalõppe asemel kogemusõpe, mitteformaalõppe asemel vabaõpe ning mikrokvalifikatsiooniõppe asemel oskusõpe või oskuste õpe, kuna need annavad selgemini edasi mõistete sisu.</w:t>
            </w:r>
          </w:p>
        </w:tc>
        <w:tc>
          <w:tcPr>
            <w:tcW w:w="4334" w:type="dxa"/>
            <w:tcBorders>
              <w:top w:val="single" w:sz="4" w:space="0" w:color="auto"/>
              <w:left w:val="single" w:sz="4" w:space="0" w:color="auto"/>
              <w:bottom w:val="single" w:sz="4" w:space="0" w:color="auto"/>
              <w:right w:val="single" w:sz="4" w:space="0" w:color="auto"/>
            </w:tcBorders>
          </w:tcPr>
          <w:p w14:paraId="49093C92" w14:textId="67299C8D" w:rsidR="00F0447F" w:rsidRPr="00C757B2" w:rsidRDefault="00084251"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Mitte arvestatud</w:t>
            </w:r>
            <w:r w:rsidR="00DD57A7" w:rsidRPr="00C757B2">
              <w:rPr>
                <w:rFonts w:ascii="Times New Roman" w:hAnsi="Times New Roman" w:cs="Times New Roman"/>
                <w:color w:val="000000" w:themeColor="text1"/>
                <w:sz w:val="24"/>
                <w:szCs w:val="24"/>
              </w:rPr>
              <w:t>.</w:t>
            </w:r>
          </w:p>
          <w:p w14:paraId="15ED3294" w14:textId="77777777" w:rsidR="00263372" w:rsidRPr="00C757B2" w:rsidRDefault="00263372" w:rsidP="00263372">
            <w:pPr>
              <w:pStyle w:val="Vahedeta"/>
              <w:jc w:val="both"/>
              <w:rPr>
                <w:rFonts w:ascii="Times New Roman" w:hAnsi="Times New Roman" w:cs="Times New Roman"/>
                <w:color w:val="000000" w:themeColor="text1"/>
                <w:sz w:val="24"/>
                <w:szCs w:val="24"/>
              </w:rPr>
            </w:pPr>
          </w:p>
          <w:p w14:paraId="0DB1C35E" w14:textId="143ACAD7" w:rsidR="00F0447F" w:rsidRPr="00C757B2" w:rsidRDefault="00DD57A7"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Eelnõus </w:t>
            </w:r>
            <w:r w:rsidR="00084251" w:rsidRPr="00C757B2">
              <w:rPr>
                <w:rFonts w:ascii="Times New Roman" w:hAnsi="Times New Roman" w:cs="Times New Roman"/>
                <w:color w:val="000000" w:themeColor="text1"/>
                <w:sz w:val="24"/>
                <w:szCs w:val="24"/>
              </w:rPr>
              <w:t>on lähtutud</w:t>
            </w:r>
            <w:r w:rsidR="00F0447F" w:rsidRPr="00C757B2">
              <w:rPr>
                <w:rFonts w:ascii="Times New Roman" w:hAnsi="Times New Roman" w:cs="Times New Roman"/>
                <w:color w:val="000000" w:themeColor="text1"/>
                <w:sz w:val="24"/>
                <w:szCs w:val="24"/>
              </w:rPr>
              <w:t xml:space="preserve"> haridusvaldkonna arengukavas toodud terminitest, mis eelnevalt kooskõlastat</w:t>
            </w:r>
            <w:r w:rsidR="00084251" w:rsidRPr="00C757B2">
              <w:rPr>
                <w:rFonts w:ascii="Times New Roman" w:hAnsi="Times New Roman" w:cs="Times New Roman"/>
                <w:color w:val="000000" w:themeColor="text1"/>
                <w:sz w:val="24"/>
                <w:szCs w:val="24"/>
              </w:rPr>
              <w:t>i</w:t>
            </w:r>
            <w:r w:rsidR="004236BB" w:rsidRPr="00C757B2">
              <w:rPr>
                <w:rFonts w:ascii="Times New Roman" w:hAnsi="Times New Roman" w:cs="Times New Roman"/>
                <w:color w:val="000000" w:themeColor="text1"/>
                <w:sz w:val="24"/>
                <w:szCs w:val="24"/>
              </w:rPr>
              <w:t xml:space="preserve"> töörühmades ja huvirühmadega</w:t>
            </w:r>
            <w:r w:rsidR="00F0447F" w:rsidRPr="00C757B2">
              <w:rPr>
                <w:rFonts w:ascii="Times New Roman" w:hAnsi="Times New Roman" w:cs="Times New Roman"/>
                <w:color w:val="000000" w:themeColor="text1"/>
                <w:sz w:val="24"/>
                <w:szCs w:val="24"/>
              </w:rPr>
              <w:t>.</w:t>
            </w:r>
          </w:p>
          <w:p w14:paraId="7CFB4EE7" w14:textId="77777777" w:rsidR="00084251" w:rsidRPr="00C757B2" w:rsidRDefault="00084251" w:rsidP="00263372">
            <w:pPr>
              <w:pStyle w:val="Vahedeta"/>
              <w:jc w:val="both"/>
              <w:rPr>
                <w:rFonts w:ascii="Times New Roman" w:hAnsi="Times New Roman" w:cs="Times New Roman"/>
                <w:color w:val="000000" w:themeColor="text1"/>
                <w:sz w:val="24"/>
                <w:szCs w:val="24"/>
              </w:rPr>
            </w:pPr>
          </w:p>
          <w:p w14:paraId="02911DD3" w14:textId="234DA697" w:rsidR="00AD543E" w:rsidRPr="00C757B2" w:rsidRDefault="00DD57A7"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Haridussõnastik pakub </w:t>
            </w:r>
            <w:proofErr w:type="spellStart"/>
            <w:r w:rsidR="00084251" w:rsidRPr="00C757B2">
              <w:rPr>
                <w:rFonts w:ascii="Times New Roman" w:hAnsi="Times New Roman" w:cs="Times New Roman"/>
                <w:color w:val="000000" w:themeColor="text1"/>
                <w:sz w:val="24"/>
                <w:szCs w:val="24"/>
              </w:rPr>
              <w:t>tõepoolest</w:t>
            </w:r>
            <w:proofErr w:type="spellEnd"/>
            <w:r w:rsidR="00084251" w:rsidRPr="00C757B2">
              <w:rPr>
                <w:rFonts w:ascii="Times New Roman" w:hAnsi="Times New Roman" w:cs="Times New Roman"/>
                <w:color w:val="000000" w:themeColor="text1"/>
                <w:sz w:val="24"/>
                <w:szCs w:val="24"/>
              </w:rPr>
              <w:t xml:space="preserve"> </w:t>
            </w:r>
            <w:r w:rsidRPr="00C757B2">
              <w:rPr>
                <w:rFonts w:ascii="Times New Roman" w:hAnsi="Times New Roman" w:cs="Times New Roman"/>
                <w:color w:val="000000" w:themeColor="text1"/>
                <w:sz w:val="24"/>
                <w:szCs w:val="24"/>
              </w:rPr>
              <w:t>välja e</w:t>
            </w:r>
            <w:r w:rsidR="008D6064" w:rsidRPr="00C757B2">
              <w:rPr>
                <w:rFonts w:ascii="Times New Roman" w:hAnsi="Times New Roman" w:cs="Times New Roman"/>
                <w:color w:val="000000" w:themeColor="text1"/>
                <w:sz w:val="24"/>
                <w:szCs w:val="24"/>
              </w:rPr>
              <w:t xml:space="preserve">estikeelsed vasted, </w:t>
            </w:r>
            <w:r w:rsidRPr="00C757B2">
              <w:rPr>
                <w:rFonts w:ascii="Times New Roman" w:hAnsi="Times New Roman" w:cs="Times New Roman"/>
                <w:color w:val="000000" w:themeColor="text1"/>
                <w:sz w:val="24"/>
                <w:szCs w:val="24"/>
              </w:rPr>
              <w:t>kuid</w:t>
            </w:r>
            <w:r w:rsidR="008D6064" w:rsidRPr="00C757B2">
              <w:rPr>
                <w:rFonts w:ascii="Times New Roman" w:hAnsi="Times New Roman" w:cs="Times New Roman"/>
                <w:b/>
                <w:bCs/>
                <w:color w:val="000000" w:themeColor="text1"/>
                <w:sz w:val="24"/>
                <w:szCs w:val="24"/>
              </w:rPr>
              <w:t xml:space="preserve"> </w:t>
            </w:r>
            <w:r w:rsidR="00084251" w:rsidRPr="00C757B2">
              <w:rPr>
                <w:rFonts w:ascii="Times New Roman" w:hAnsi="Times New Roman" w:cs="Times New Roman"/>
                <w:color w:val="000000" w:themeColor="text1"/>
                <w:sz w:val="24"/>
                <w:szCs w:val="24"/>
              </w:rPr>
              <w:t>tegelikkuses</w:t>
            </w:r>
            <w:r w:rsidR="008D6064" w:rsidRPr="00C757B2">
              <w:rPr>
                <w:rFonts w:ascii="Times New Roman" w:hAnsi="Times New Roman" w:cs="Times New Roman"/>
                <w:color w:val="000000" w:themeColor="text1"/>
                <w:sz w:val="24"/>
                <w:szCs w:val="24"/>
              </w:rPr>
              <w:t xml:space="preserve"> </w:t>
            </w:r>
            <w:r w:rsidRPr="00C757B2">
              <w:rPr>
                <w:rFonts w:ascii="Times New Roman" w:hAnsi="Times New Roman" w:cs="Times New Roman"/>
                <w:color w:val="000000" w:themeColor="text1"/>
                <w:sz w:val="24"/>
                <w:szCs w:val="24"/>
              </w:rPr>
              <w:t xml:space="preserve">ei ole need </w:t>
            </w:r>
            <w:r w:rsidR="008D6064" w:rsidRPr="00C757B2">
              <w:rPr>
                <w:rFonts w:ascii="Times New Roman" w:hAnsi="Times New Roman" w:cs="Times New Roman"/>
                <w:color w:val="000000" w:themeColor="text1"/>
                <w:sz w:val="24"/>
                <w:szCs w:val="24"/>
              </w:rPr>
              <w:t>kasutusse läinud.</w:t>
            </w:r>
            <w:r w:rsidR="008D6064" w:rsidRPr="00C757B2">
              <w:rPr>
                <w:rFonts w:ascii="Times New Roman" w:hAnsi="Times New Roman" w:cs="Times New Roman"/>
                <w:b/>
                <w:bCs/>
                <w:color w:val="000000" w:themeColor="text1"/>
                <w:sz w:val="24"/>
                <w:szCs w:val="24"/>
              </w:rPr>
              <w:t xml:space="preserve"> </w:t>
            </w:r>
            <w:r w:rsidR="008D6064" w:rsidRPr="00C757B2">
              <w:rPr>
                <w:rFonts w:ascii="Times New Roman" w:hAnsi="Times New Roman" w:cs="Times New Roman"/>
                <w:color w:val="000000" w:themeColor="text1"/>
                <w:sz w:val="24"/>
                <w:szCs w:val="24"/>
              </w:rPr>
              <w:t xml:space="preserve">Samuti ei anna </w:t>
            </w:r>
            <w:r w:rsidR="004236BB" w:rsidRPr="00C757B2">
              <w:rPr>
                <w:rFonts w:ascii="Times New Roman" w:hAnsi="Times New Roman" w:cs="Times New Roman"/>
                <w:color w:val="000000" w:themeColor="text1"/>
                <w:sz w:val="24"/>
                <w:szCs w:val="24"/>
              </w:rPr>
              <w:t>eestikeelsed terminid</w:t>
            </w:r>
            <w:r w:rsidR="008D6064" w:rsidRPr="00C757B2">
              <w:rPr>
                <w:rFonts w:ascii="Times New Roman" w:hAnsi="Times New Roman" w:cs="Times New Roman"/>
                <w:color w:val="000000" w:themeColor="text1"/>
                <w:sz w:val="24"/>
                <w:szCs w:val="24"/>
              </w:rPr>
              <w:t xml:space="preserve"> paremini </w:t>
            </w:r>
            <w:r w:rsidR="004236BB" w:rsidRPr="00C757B2">
              <w:rPr>
                <w:rFonts w:ascii="Times New Roman" w:hAnsi="Times New Roman" w:cs="Times New Roman"/>
                <w:color w:val="000000" w:themeColor="text1"/>
                <w:sz w:val="24"/>
                <w:szCs w:val="24"/>
              </w:rPr>
              <w:t xml:space="preserve">mõiste </w:t>
            </w:r>
            <w:r w:rsidR="008D6064" w:rsidRPr="00C757B2">
              <w:rPr>
                <w:rFonts w:ascii="Times New Roman" w:hAnsi="Times New Roman" w:cs="Times New Roman"/>
                <w:color w:val="000000" w:themeColor="text1"/>
                <w:sz w:val="24"/>
                <w:szCs w:val="24"/>
              </w:rPr>
              <w:t xml:space="preserve">sisu edasi, vaid on </w:t>
            </w:r>
            <w:r w:rsidR="004236BB" w:rsidRPr="00C757B2">
              <w:rPr>
                <w:rFonts w:ascii="Times New Roman" w:hAnsi="Times New Roman" w:cs="Times New Roman"/>
                <w:color w:val="000000" w:themeColor="text1"/>
                <w:sz w:val="24"/>
                <w:szCs w:val="24"/>
              </w:rPr>
              <w:t xml:space="preserve">osaliselt isegi </w:t>
            </w:r>
            <w:r w:rsidR="008D6064" w:rsidRPr="00C757B2">
              <w:rPr>
                <w:rFonts w:ascii="Times New Roman" w:hAnsi="Times New Roman" w:cs="Times New Roman"/>
                <w:color w:val="000000" w:themeColor="text1"/>
                <w:sz w:val="24"/>
                <w:szCs w:val="24"/>
              </w:rPr>
              <w:t xml:space="preserve">eksitavad. </w:t>
            </w:r>
            <w:r w:rsidR="008D6064" w:rsidRPr="00C757B2">
              <w:rPr>
                <w:rFonts w:ascii="Times New Roman" w:hAnsi="Times New Roman" w:cs="Times New Roman"/>
                <w:i/>
                <w:iCs/>
                <w:color w:val="000000" w:themeColor="text1"/>
                <w:sz w:val="24"/>
                <w:szCs w:val="24"/>
              </w:rPr>
              <w:t>Mitteformaalõppe</w:t>
            </w:r>
            <w:r w:rsidR="008D6064" w:rsidRPr="00C757B2">
              <w:rPr>
                <w:rFonts w:ascii="Times New Roman" w:hAnsi="Times New Roman" w:cs="Times New Roman"/>
                <w:color w:val="000000" w:themeColor="text1"/>
                <w:sz w:val="24"/>
                <w:szCs w:val="24"/>
              </w:rPr>
              <w:t xml:space="preserve"> </w:t>
            </w:r>
            <w:r w:rsidR="004236BB" w:rsidRPr="00C757B2">
              <w:rPr>
                <w:rFonts w:ascii="Times New Roman" w:hAnsi="Times New Roman" w:cs="Times New Roman"/>
                <w:color w:val="000000" w:themeColor="text1"/>
                <w:sz w:val="24"/>
                <w:szCs w:val="24"/>
              </w:rPr>
              <w:t xml:space="preserve">termini </w:t>
            </w:r>
            <w:r w:rsidR="008D6064" w:rsidRPr="00C757B2">
              <w:rPr>
                <w:rFonts w:ascii="Times New Roman" w:hAnsi="Times New Roman" w:cs="Times New Roman"/>
                <w:color w:val="000000" w:themeColor="text1"/>
                <w:sz w:val="24"/>
                <w:szCs w:val="24"/>
              </w:rPr>
              <w:t xml:space="preserve">alla </w:t>
            </w:r>
            <w:r w:rsidR="004236BB" w:rsidRPr="00C757B2">
              <w:rPr>
                <w:rFonts w:ascii="Times New Roman" w:hAnsi="Times New Roman" w:cs="Times New Roman"/>
                <w:color w:val="000000" w:themeColor="text1"/>
                <w:sz w:val="24"/>
                <w:szCs w:val="24"/>
              </w:rPr>
              <w:t xml:space="preserve">peaksid </w:t>
            </w:r>
            <w:r w:rsidR="008D6064" w:rsidRPr="00C757B2">
              <w:rPr>
                <w:rFonts w:ascii="Times New Roman" w:hAnsi="Times New Roman" w:cs="Times New Roman"/>
                <w:color w:val="000000" w:themeColor="text1"/>
                <w:sz w:val="24"/>
                <w:szCs w:val="24"/>
              </w:rPr>
              <w:t>mah</w:t>
            </w:r>
            <w:r w:rsidR="004236BB" w:rsidRPr="00C757B2">
              <w:rPr>
                <w:rFonts w:ascii="Times New Roman" w:hAnsi="Times New Roman" w:cs="Times New Roman"/>
                <w:color w:val="000000" w:themeColor="text1"/>
                <w:sz w:val="24"/>
                <w:szCs w:val="24"/>
              </w:rPr>
              <w:t xml:space="preserve">tuma </w:t>
            </w:r>
            <w:r w:rsidR="008D6064" w:rsidRPr="00C757B2">
              <w:rPr>
                <w:rFonts w:ascii="Times New Roman" w:hAnsi="Times New Roman" w:cs="Times New Roman"/>
                <w:color w:val="000000" w:themeColor="text1"/>
                <w:sz w:val="24"/>
                <w:szCs w:val="24"/>
              </w:rPr>
              <w:t xml:space="preserve">ka reguleeritud </w:t>
            </w:r>
            <w:r w:rsidR="004236BB" w:rsidRPr="00C757B2">
              <w:rPr>
                <w:rFonts w:ascii="Times New Roman" w:hAnsi="Times New Roman" w:cs="Times New Roman"/>
                <w:color w:val="000000" w:themeColor="text1"/>
                <w:sz w:val="24"/>
                <w:szCs w:val="24"/>
              </w:rPr>
              <w:t>ja mõnes tegevusvaldkonnas</w:t>
            </w:r>
            <w:r w:rsidR="008D6064" w:rsidRPr="00C757B2">
              <w:rPr>
                <w:rFonts w:ascii="Times New Roman" w:hAnsi="Times New Roman" w:cs="Times New Roman"/>
                <w:color w:val="000000" w:themeColor="text1"/>
                <w:sz w:val="24"/>
                <w:szCs w:val="24"/>
              </w:rPr>
              <w:t xml:space="preserve"> kohustuslikud koolitused</w:t>
            </w:r>
            <w:r w:rsidR="004236BB" w:rsidRPr="00C757B2">
              <w:rPr>
                <w:rFonts w:ascii="Times New Roman" w:hAnsi="Times New Roman" w:cs="Times New Roman"/>
                <w:color w:val="000000" w:themeColor="text1"/>
                <w:sz w:val="24"/>
                <w:szCs w:val="24"/>
              </w:rPr>
              <w:t>,</w:t>
            </w:r>
            <w:r w:rsidR="008D6064" w:rsidRPr="00C757B2">
              <w:rPr>
                <w:rFonts w:ascii="Times New Roman" w:hAnsi="Times New Roman" w:cs="Times New Roman"/>
                <w:color w:val="000000" w:themeColor="text1"/>
                <w:sz w:val="24"/>
                <w:szCs w:val="24"/>
              </w:rPr>
              <w:t xml:space="preserve"> sellisel </w:t>
            </w:r>
            <w:r w:rsidR="004236BB" w:rsidRPr="00C757B2">
              <w:rPr>
                <w:rFonts w:ascii="Times New Roman" w:hAnsi="Times New Roman" w:cs="Times New Roman"/>
                <w:color w:val="000000" w:themeColor="text1"/>
                <w:sz w:val="24"/>
                <w:szCs w:val="24"/>
              </w:rPr>
              <w:t>juhul on</w:t>
            </w:r>
            <w:r w:rsidR="008D6064" w:rsidRPr="00C757B2">
              <w:rPr>
                <w:rFonts w:ascii="Times New Roman" w:hAnsi="Times New Roman" w:cs="Times New Roman"/>
                <w:color w:val="000000" w:themeColor="text1"/>
                <w:sz w:val="24"/>
                <w:szCs w:val="24"/>
              </w:rPr>
              <w:t xml:space="preserve"> termin </w:t>
            </w:r>
            <w:r w:rsidR="008D6064" w:rsidRPr="00C757B2">
              <w:rPr>
                <w:rFonts w:ascii="Times New Roman" w:hAnsi="Times New Roman" w:cs="Times New Roman"/>
                <w:i/>
                <w:iCs/>
                <w:color w:val="000000" w:themeColor="text1"/>
                <w:sz w:val="24"/>
                <w:szCs w:val="24"/>
              </w:rPr>
              <w:t>vabaõpe</w:t>
            </w:r>
            <w:r w:rsidR="008D6064" w:rsidRPr="00C757B2">
              <w:rPr>
                <w:rFonts w:ascii="Times New Roman" w:hAnsi="Times New Roman" w:cs="Times New Roman"/>
                <w:color w:val="000000" w:themeColor="text1"/>
                <w:sz w:val="24"/>
                <w:szCs w:val="24"/>
              </w:rPr>
              <w:t xml:space="preserve"> eksitav. </w:t>
            </w:r>
            <w:r w:rsidR="00407B82" w:rsidRPr="00C757B2">
              <w:rPr>
                <w:rFonts w:ascii="Times New Roman" w:hAnsi="Times New Roman" w:cs="Times New Roman"/>
                <w:color w:val="000000" w:themeColor="text1"/>
                <w:sz w:val="24"/>
                <w:szCs w:val="24"/>
              </w:rPr>
              <w:t>Kui</w:t>
            </w:r>
            <w:r w:rsidR="004236BB" w:rsidRPr="00C757B2">
              <w:rPr>
                <w:rFonts w:ascii="Times New Roman" w:hAnsi="Times New Roman" w:cs="Times New Roman"/>
                <w:color w:val="000000" w:themeColor="text1"/>
                <w:sz w:val="24"/>
                <w:szCs w:val="24"/>
              </w:rPr>
              <w:t xml:space="preserve"> aga</w:t>
            </w:r>
            <w:r w:rsidR="00407B82" w:rsidRPr="00C757B2">
              <w:rPr>
                <w:rFonts w:ascii="Times New Roman" w:hAnsi="Times New Roman" w:cs="Times New Roman"/>
                <w:color w:val="000000" w:themeColor="text1"/>
                <w:sz w:val="24"/>
                <w:szCs w:val="24"/>
              </w:rPr>
              <w:t xml:space="preserve"> kasutada </w:t>
            </w:r>
            <w:r w:rsidR="00407B82" w:rsidRPr="00C757B2">
              <w:rPr>
                <w:rFonts w:ascii="Times New Roman" w:hAnsi="Times New Roman" w:cs="Times New Roman"/>
                <w:i/>
                <w:iCs/>
                <w:color w:val="000000" w:themeColor="text1"/>
                <w:sz w:val="24"/>
                <w:szCs w:val="24"/>
              </w:rPr>
              <w:t>m</w:t>
            </w:r>
            <w:r w:rsidR="008D6064" w:rsidRPr="00C757B2">
              <w:rPr>
                <w:rFonts w:ascii="Times New Roman" w:hAnsi="Times New Roman" w:cs="Times New Roman"/>
                <w:i/>
                <w:iCs/>
                <w:color w:val="000000" w:themeColor="text1"/>
                <w:sz w:val="24"/>
                <w:szCs w:val="24"/>
              </w:rPr>
              <w:t>ikrokvalifikatsiooni</w:t>
            </w:r>
            <w:r w:rsidR="00407B82" w:rsidRPr="00C757B2">
              <w:rPr>
                <w:rFonts w:ascii="Times New Roman" w:hAnsi="Times New Roman" w:cs="Times New Roman"/>
                <w:i/>
                <w:iCs/>
                <w:color w:val="000000" w:themeColor="text1"/>
                <w:sz w:val="24"/>
                <w:szCs w:val="24"/>
              </w:rPr>
              <w:t>õppe</w:t>
            </w:r>
            <w:r w:rsidR="00407B82" w:rsidRPr="00C757B2">
              <w:rPr>
                <w:rFonts w:ascii="Times New Roman" w:hAnsi="Times New Roman" w:cs="Times New Roman"/>
                <w:color w:val="000000" w:themeColor="text1"/>
                <w:sz w:val="24"/>
                <w:szCs w:val="24"/>
              </w:rPr>
              <w:t xml:space="preserve"> asemel </w:t>
            </w:r>
            <w:r w:rsidR="00407B82" w:rsidRPr="00C757B2">
              <w:rPr>
                <w:rFonts w:ascii="Times New Roman" w:hAnsi="Times New Roman" w:cs="Times New Roman"/>
                <w:i/>
                <w:iCs/>
                <w:color w:val="000000" w:themeColor="text1"/>
                <w:sz w:val="24"/>
                <w:szCs w:val="24"/>
              </w:rPr>
              <w:t>oskusõpe</w:t>
            </w:r>
            <w:r w:rsidR="00407B82" w:rsidRPr="00C757B2">
              <w:rPr>
                <w:rFonts w:ascii="Times New Roman" w:hAnsi="Times New Roman" w:cs="Times New Roman"/>
                <w:color w:val="000000" w:themeColor="text1"/>
                <w:sz w:val="24"/>
                <w:szCs w:val="24"/>
              </w:rPr>
              <w:t>, siis termin jääb poolikuks, sest mikrokvalifikatsioon hõlmab</w:t>
            </w:r>
            <w:r w:rsidR="004236BB" w:rsidRPr="00C757B2">
              <w:rPr>
                <w:rFonts w:ascii="Times New Roman" w:hAnsi="Times New Roman" w:cs="Times New Roman"/>
                <w:color w:val="000000" w:themeColor="text1"/>
                <w:sz w:val="24"/>
                <w:szCs w:val="24"/>
              </w:rPr>
              <w:t xml:space="preserve"> oskuste kõrval ka</w:t>
            </w:r>
            <w:r w:rsidR="00407B82" w:rsidRPr="00C757B2">
              <w:rPr>
                <w:rFonts w:ascii="Times New Roman" w:hAnsi="Times New Roman" w:cs="Times New Roman"/>
                <w:color w:val="000000" w:themeColor="text1"/>
                <w:sz w:val="24"/>
                <w:szCs w:val="24"/>
              </w:rPr>
              <w:t xml:space="preserve"> </w:t>
            </w:r>
            <w:r w:rsidR="004236BB" w:rsidRPr="00C757B2">
              <w:rPr>
                <w:rFonts w:ascii="Times New Roman" w:hAnsi="Times New Roman" w:cs="Times New Roman"/>
                <w:color w:val="000000" w:themeColor="text1"/>
                <w:sz w:val="24"/>
                <w:szCs w:val="24"/>
              </w:rPr>
              <w:t>teadmisi</w:t>
            </w:r>
            <w:r w:rsidR="00407B82" w:rsidRPr="00C757B2">
              <w:rPr>
                <w:rFonts w:ascii="Times New Roman" w:hAnsi="Times New Roman" w:cs="Times New Roman"/>
                <w:color w:val="000000" w:themeColor="text1"/>
                <w:sz w:val="24"/>
                <w:szCs w:val="24"/>
              </w:rPr>
              <w:t>.</w:t>
            </w:r>
          </w:p>
        </w:tc>
      </w:tr>
      <w:tr w:rsidR="00033261" w:rsidRPr="00C757B2" w14:paraId="49CE1A5F" w14:textId="77777777" w:rsidTr="001C25E4">
        <w:tc>
          <w:tcPr>
            <w:tcW w:w="4682" w:type="dxa"/>
            <w:tcBorders>
              <w:top w:val="single" w:sz="4" w:space="0" w:color="auto"/>
              <w:left w:val="single" w:sz="4" w:space="0" w:color="auto"/>
              <w:bottom w:val="single" w:sz="4" w:space="0" w:color="auto"/>
              <w:right w:val="single" w:sz="4" w:space="0" w:color="auto"/>
            </w:tcBorders>
          </w:tcPr>
          <w:p w14:paraId="6CAF2C40" w14:textId="67D8AD52" w:rsidR="008D6064" w:rsidRPr="00C757B2" w:rsidRDefault="00C86E9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Põhiõiguste riive (PS § 29) ja parlamendireservatsiooni põhimõte – eelnõu § 1 punktiga 14 nähakse ette kvalifikatsiooninõuded täiskasvanute koolitajale. Kvalifikatsiooninõuete kehtestamine mingi kutseala osas kujutab endast põhiseaduse (edaspidi ka PS) § 29 riivet. Riigikohus on leidnud, et seadusandja peab kõik põhiõiguste seisukohalt olulised </w:t>
            </w:r>
            <w:r w:rsidRPr="00C757B2">
              <w:rPr>
                <w:rFonts w:ascii="Times New Roman" w:hAnsi="Times New Roman" w:cs="Times New Roman"/>
                <w:color w:val="000000" w:themeColor="text1"/>
                <w:sz w:val="24"/>
                <w:szCs w:val="24"/>
              </w:rPr>
              <w:lastRenderedPageBreak/>
              <w:t xml:space="preserve">küsimused otsustama ise1 , sh peavad seaduses sisalduma põhiõiguste riive raamid. Põhiseaduse § 29 lõikes 1 on sätestatud oluline majanduslik põhiõigus: inimese õigus valida endale vabalt tegevusala, elukutse ja töökoht. Õigus olla majanduslikult aktiivne ja teenida elatist enda valitud valdkonnas ja viisil on täiskasvanud inimese ja tema perekonna inimväärse äraelamise eeldus. Nimetatud säte hõlmab isiku õigust, et riik ei sekkuks põhjendamatult tegevusala, elukutse ja töökoha vaba valiku õigusesse. Samas ei ole inimese õigus valida endale elukutse, tegevusala ja töö siiski absoluutne. Tegemist on lihtsa seadusereservatsiooniga põhiõigusega. Seega võib seadusandja põhjendatud juhtudel piirata inimese valikuõigust. Vahel on seadusandja teiste isikute õiguste ning vabaduste, aga ka isiku enda kaitsmise argumendil kohustatud PS § 29 lõikes 1 toodud õigust piirama, kuid need kitsendused peavad olema proportsionaalsed (PS § 11; </w:t>
            </w:r>
            <w:proofErr w:type="spellStart"/>
            <w:r w:rsidRPr="00C757B2">
              <w:rPr>
                <w:rFonts w:ascii="Times New Roman" w:hAnsi="Times New Roman" w:cs="Times New Roman"/>
                <w:color w:val="000000" w:themeColor="text1"/>
                <w:sz w:val="24"/>
                <w:szCs w:val="24"/>
              </w:rPr>
              <w:t>RKPJKo</w:t>
            </w:r>
            <w:proofErr w:type="spellEnd"/>
            <w:r w:rsidRPr="00C757B2">
              <w:rPr>
                <w:rFonts w:ascii="Times New Roman" w:hAnsi="Times New Roman" w:cs="Times New Roman"/>
                <w:color w:val="000000" w:themeColor="text1"/>
                <w:sz w:val="24"/>
                <w:szCs w:val="24"/>
              </w:rPr>
              <w:t xml:space="preserve"> 27.03.2012, 3-4-1-1-12). Ühe suure piirangute grupi moodustavad kitsendused, mis sätestavad haridus- ja kogemusnõuded teatud elukutsetele. Eelnevast tulenevalt palume eelnõu seletuskirjas analüüsida, kas ja mil määral tuleb kutsealal tegutsemise kitsendused (kvalifikatsiooninõuded) kehtestada seaduse tasandil, ja esitada seletuskirjas proportsionaalsuse analüüs7 , milles näidata millised kaalutlused õigustavad põhiõiguste riivet, antud juhul riivet PS §-s 29 ette nähtud õigusele valida endale elukutset või tegevusala.</w:t>
            </w:r>
          </w:p>
        </w:tc>
        <w:tc>
          <w:tcPr>
            <w:tcW w:w="4334" w:type="dxa"/>
            <w:tcBorders>
              <w:top w:val="single" w:sz="4" w:space="0" w:color="auto"/>
              <w:left w:val="single" w:sz="4" w:space="0" w:color="auto"/>
              <w:bottom w:val="single" w:sz="4" w:space="0" w:color="auto"/>
              <w:right w:val="single" w:sz="4" w:space="0" w:color="auto"/>
            </w:tcBorders>
          </w:tcPr>
          <w:p w14:paraId="0EC5EFD6" w14:textId="77777777" w:rsidR="00122BA0" w:rsidRPr="00C757B2" w:rsidRDefault="00C86E9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Arvestatud.</w:t>
            </w:r>
          </w:p>
          <w:p w14:paraId="3D644C91" w14:textId="77777777" w:rsidR="00192D18" w:rsidRPr="00C757B2" w:rsidRDefault="00192D18" w:rsidP="00263372">
            <w:pPr>
              <w:pStyle w:val="Vahedeta"/>
              <w:jc w:val="both"/>
              <w:rPr>
                <w:rFonts w:ascii="Times New Roman" w:hAnsi="Times New Roman" w:cs="Times New Roman"/>
                <w:color w:val="000000" w:themeColor="text1"/>
                <w:sz w:val="24"/>
                <w:szCs w:val="24"/>
              </w:rPr>
            </w:pPr>
          </w:p>
          <w:p w14:paraId="174193C1" w14:textId="7AA70B66" w:rsidR="008D6064" w:rsidRPr="00C757B2" w:rsidRDefault="00084251" w:rsidP="00263372">
            <w:pPr>
              <w:pStyle w:val="Vahedeta"/>
              <w:jc w:val="both"/>
              <w:rPr>
                <w:rFonts w:ascii="Times New Roman" w:hAnsi="Times New Roman" w:cs="Times New Roman"/>
                <w:b/>
                <w:bCs/>
                <w:color w:val="000000" w:themeColor="text1"/>
                <w:sz w:val="24"/>
                <w:szCs w:val="24"/>
              </w:rPr>
            </w:pPr>
            <w:r w:rsidRPr="00C757B2">
              <w:rPr>
                <w:rFonts w:ascii="Times New Roman" w:hAnsi="Times New Roman" w:cs="Times New Roman"/>
                <w:color w:val="000000" w:themeColor="text1"/>
                <w:sz w:val="24"/>
                <w:szCs w:val="24"/>
              </w:rPr>
              <w:t>Seletuskirja on täiendatud.</w:t>
            </w:r>
          </w:p>
        </w:tc>
      </w:tr>
      <w:tr w:rsidR="00033261" w:rsidRPr="00C757B2" w14:paraId="3A5444D1" w14:textId="77777777" w:rsidTr="001C25E4">
        <w:tc>
          <w:tcPr>
            <w:tcW w:w="4682" w:type="dxa"/>
            <w:tcBorders>
              <w:top w:val="single" w:sz="4" w:space="0" w:color="auto"/>
              <w:left w:val="single" w:sz="4" w:space="0" w:color="auto"/>
              <w:bottom w:val="single" w:sz="4" w:space="0" w:color="auto"/>
              <w:right w:val="single" w:sz="4" w:space="0" w:color="auto"/>
            </w:tcBorders>
          </w:tcPr>
          <w:p w14:paraId="50066663" w14:textId="28F8A35A" w:rsidR="00C86E9C" w:rsidRPr="00C757B2" w:rsidRDefault="0086455C" w:rsidP="00263372">
            <w:pPr>
              <w:pStyle w:val="Vahedeta"/>
              <w:jc w:val="both"/>
              <w:rPr>
                <w:rFonts w:ascii="Times New Roman" w:hAnsi="Times New Roman" w:cs="Times New Roman"/>
                <w:color w:val="000000" w:themeColor="text1"/>
                <w:sz w:val="24"/>
                <w:szCs w:val="24"/>
                <w:highlight w:val="yellow"/>
              </w:rPr>
            </w:pPr>
            <w:r w:rsidRPr="00C757B2">
              <w:rPr>
                <w:rFonts w:ascii="Times New Roman" w:hAnsi="Times New Roman" w:cs="Times New Roman"/>
                <w:color w:val="000000" w:themeColor="text1"/>
                <w:sz w:val="24"/>
                <w:szCs w:val="24"/>
              </w:rPr>
              <w:t xml:space="preserve">Mikrokvalifikatsiooniõppe registreering </w:t>
            </w:r>
            <w:r w:rsidR="00CA3107" w:rsidRPr="00C757B2">
              <w:rPr>
                <w:rFonts w:ascii="Times New Roman" w:hAnsi="Times New Roman" w:cs="Times New Roman"/>
                <w:color w:val="000000" w:themeColor="text1"/>
                <w:sz w:val="24"/>
                <w:szCs w:val="24"/>
              </w:rPr>
              <w:t>–</w:t>
            </w:r>
            <w:r w:rsidRPr="00C757B2">
              <w:rPr>
                <w:rFonts w:ascii="Times New Roman" w:hAnsi="Times New Roman" w:cs="Times New Roman"/>
                <w:color w:val="000000" w:themeColor="text1"/>
                <w:sz w:val="24"/>
                <w:szCs w:val="24"/>
              </w:rPr>
              <w:t xml:space="preserve"> eelnõust ja seletuskirjast ei selgu mikrokvalifikatsiooniõppe registreeringu olemus. Kui mikrokvalifikatsiooniõppe läbiviimise registreeringu puudumisel on keelatud mikrokvalifikatsiooniõpet läbi viia, siis on tegemist tegevusloaga majandustegevuse seadustiku üldosa seaduse (MSÜS) § 16 tähenduses. Tegevusloakohustuse korral hindab pädev haldusorgan isiku vastavust konkreetsel alal tegevuse alustamiseks ja tegutsemiseks kehtestatud nõuetele enne tegevusega </w:t>
            </w:r>
            <w:r w:rsidRPr="00C757B2">
              <w:rPr>
                <w:rFonts w:ascii="Times New Roman" w:hAnsi="Times New Roman" w:cs="Times New Roman"/>
                <w:color w:val="000000" w:themeColor="text1"/>
                <w:sz w:val="24"/>
                <w:szCs w:val="24"/>
              </w:rPr>
              <w:lastRenderedPageBreak/>
              <w:t xml:space="preserve">alustamise lubamist. Kui eesmärk on üksnes teavitada asjaomase tegevusega alustamisest, siis on tegemist teavitamisega MSÜS § 14 tähenduses ning registreeringu puudumine ei tähenda keeldu tegutseda. Sellisel juhul teeb pädev haldusorgan tegevuse üle järelevalvet tagasiulatuvalt. </w:t>
            </w:r>
            <w:r w:rsidRPr="00C757B2">
              <w:rPr>
                <w:rFonts w:ascii="Times New Roman" w:hAnsi="Times New Roman" w:cs="Times New Roman"/>
                <w:color w:val="000000" w:themeColor="text1"/>
                <w:sz w:val="24"/>
                <w:szCs w:val="24"/>
                <w:u w:val="single"/>
              </w:rPr>
              <w:t>Palume eelnõu koostamisel järgida üldist MSÜS-i teavitamis- ja loakohustuse terminoloogiat.</w:t>
            </w:r>
          </w:p>
        </w:tc>
        <w:tc>
          <w:tcPr>
            <w:tcW w:w="4334" w:type="dxa"/>
            <w:tcBorders>
              <w:top w:val="single" w:sz="4" w:space="0" w:color="auto"/>
              <w:left w:val="single" w:sz="4" w:space="0" w:color="auto"/>
              <w:bottom w:val="single" w:sz="4" w:space="0" w:color="auto"/>
              <w:right w:val="single" w:sz="4" w:space="0" w:color="auto"/>
            </w:tcBorders>
          </w:tcPr>
          <w:p w14:paraId="52D61903" w14:textId="7BCA571F" w:rsidR="00C86E9C" w:rsidRPr="00C757B2" w:rsidRDefault="00084251"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Arvestatud.</w:t>
            </w:r>
          </w:p>
          <w:p w14:paraId="09D1A191" w14:textId="19052053" w:rsidR="00084251" w:rsidRPr="00C757B2" w:rsidRDefault="00084251"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Eelnõus on </w:t>
            </w:r>
            <w:r w:rsidR="00192D18" w:rsidRPr="00C757B2">
              <w:rPr>
                <w:rFonts w:ascii="Times New Roman" w:hAnsi="Times New Roman" w:cs="Times New Roman"/>
                <w:color w:val="000000" w:themeColor="text1"/>
                <w:sz w:val="24"/>
                <w:szCs w:val="24"/>
              </w:rPr>
              <w:t xml:space="preserve">loobutud </w:t>
            </w:r>
            <w:r w:rsidRPr="00C757B2">
              <w:rPr>
                <w:rFonts w:ascii="Times New Roman" w:hAnsi="Times New Roman" w:cs="Times New Roman"/>
                <w:color w:val="000000" w:themeColor="text1"/>
                <w:sz w:val="24"/>
                <w:szCs w:val="24"/>
              </w:rPr>
              <w:t>mikrokvalifikatsiooniõppe õppekava registreerimi</w:t>
            </w:r>
            <w:r w:rsidR="00192D18" w:rsidRPr="00C757B2">
              <w:rPr>
                <w:rFonts w:ascii="Times New Roman" w:hAnsi="Times New Roman" w:cs="Times New Roman"/>
                <w:color w:val="000000" w:themeColor="text1"/>
                <w:sz w:val="24"/>
                <w:szCs w:val="24"/>
              </w:rPr>
              <w:t xml:space="preserve">se regulatsioonist.   Mikrokvalifikatsiooniõppe pakkumiseks on täienduskoolitusasutusel vajalik taotleda </w:t>
            </w:r>
            <w:r w:rsidRPr="00C757B2">
              <w:rPr>
                <w:rFonts w:ascii="Times New Roman" w:hAnsi="Times New Roman" w:cs="Times New Roman"/>
                <w:color w:val="000000" w:themeColor="text1"/>
                <w:sz w:val="24"/>
                <w:szCs w:val="24"/>
              </w:rPr>
              <w:t>tähtajali</w:t>
            </w:r>
            <w:r w:rsidR="00192D18" w:rsidRPr="00C757B2">
              <w:rPr>
                <w:rFonts w:ascii="Times New Roman" w:hAnsi="Times New Roman" w:cs="Times New Roman"/>
                <w:color w:val="000000" w:themeColor="text1"/>
                <w:sz w:val="24"/>
                <w:szCs w:val="24"/>
              </w:rPr>
              <w:t>ne</w:t>
            </w:r>
            <w:r w:rsidRPr="00C757B2">
              <w:rPr>
                <w:rFonts w:ascii="Times New Roman" w:hAnsi="Times New Roman" w:cs="Times New Roman"/>
                <w:color w:val="000000" w:themeColor="text1"/>
                <w:sz w:val="24"/>
                <w:szCs w:val="24"/>
              </w:rPr>
              <w:t xml:space="preserve"> tegevusl</w:t>
            </w:r>
            <w:r w:rsidR="00192D18" w:rsidRPr="00C757B2">
              <w:rPr>
                <w:rFonts w:ascii="Times New Roman" w:hAnsi="Times New Roman" w:cs="Times New Roman"/>
                <w:color w:val="000000" w:themeColor="text1"/>
                <w:sz w:val="24"/>
                <w:szCs w:val="24"/>
              </w:rPr>
              <w:t>uba, v.a juhul, kui mikrokvalifikatsiooniõpet pakub kõrgkool või kutseõppeasutus õppekavarühmas või -grupis, milles tal on antud õppeõigus. Viimasel juhul esitab kool õppekava hariduse infosüsteemi.</w:t>
            </w:r>
          </w:p>
          <w:p w14:paraId="781C73A3" w14:textId="77777777" w:rsidR="009E2F6B" w:rsidRPr="00C757B2" w:rsidRDefault="009E2F6B" w:rsidP="00263372">
            <w:pPr>
              <w:pStyle w:val="Vahedeta"/>
              <w:jc w:val="both"/>
              <w:rPr>
                <w:rFonts w:ascii="Times New Roman" w:hAnsi="Times New Roman" w:cs="Times New Roman"/>
                <w:color w:val="000000" w:themeColor="text1"/>
                <w:sz w:val="24"/>
                <w:szCs w:val="24"/>
                <w:highlight w:val="yellow"/>
              </w:rPr>
            </w:pPr>
          </w:p>
          <w:p w14:paraId="2092C9CB" w14:textId="161B78C1" w:rsidR="009E2F6B" w:rsidRPr="00C757B2" w:rsidRDefault="009E2F6B" w:rsidP="00263372">
            <w:pPr>
              <w:pStyle w:val="Vahedeta"/>
              <w:jc w:val="both"/>
              <w:rPr>
                <w:rFonts w:ascii="Times New Roman" w:hAnsi="Times New Roman" w:cs="Times New Roman"/>
                <w:color w:val="000000" w:themeColor="text1"/>
                <w:sz w:val="24"/>
                <w:szCs w:val="24"/>
              </w:rPr>
            </w:pPr>
          </w:p>
        </w:tc>
      </w:tr>
      <w:tr w:rsidR="00033261" w:rsidRPr="00C757B2" w14:paraId="30FF7130" w14:textId="77777777" w:rsidTr="001C25E4">
        <w:tc>
          <w:tcPr>
            <w:tcW w:w="4682" w:type="dxa"/>
            <w:tcBorders>
              <w:top w:val="single" w:sz="4" w:space="0" w:color="auto"/>
              <w:left w:val="single" w:sz="4" w:space="0" w:color="auto"/>
              <w:bottom w:val="single" w:sz="4" w:space="0" w:color="auto"/>
              <w:right w:val="single" w:sz="4" w:space="0" w:color="auto"/>
            </w:tcBorders>
          </w:tcPr>
          <w:p w14:paraId="69D151BF" w14:textId="68714AEA" w:rsidR="0086455C" w:rsidRPr="00C757B2" w:rsidRDefault="00EC4E72"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Täienduskoolitusasutuse pidaja terminist loobumine − kehtiva täiskasvanute koolituse seaduse (jõustunud 01.07.2015) eelnõu seletuskirjas8 on märgitud, et uus seadus defineerib „täienduskoolitusasutuse pidaja võrdsustades täienduskoolitusasutuse pidajana nii eraõigusliku juriidilise või füüsilise isiku kui ka riigi, kohaliku omavalitsuse või avalik-õigusliku isiku või asutuse“. Seega oli tollase seadusemuudatuse eesmärk hõlmata termini „täienduskoolitusasutuse pidaja“ alla nii eraõiguslikud juriidilised isikud kui ka avalik-õiguslikud juriidilised isikud. Justiitsministeerium peab sellist lähenemist mõistlikuks, sest eraõigusliku juriidilise isiku puhul ei ole kohane rääkida „asutusest“, mis on pigem avalik-õiguslik termin. Enne mõiste taaskord muutmist soovitame kaaluda, kas uue mõiste kasutuselevõtt ei mõju avalikkust eksitavalt, kuna sõna „asutus“ viitab siiski pigem avalik-õiguslikule täienduskoolitusasutuse pidajale.</w:t>
            </w:r>
          </w:p>
        </w:tc>
        <w:tc>
          <w:tcPr>
            <w:tcW w:w="4334" w:type="dxa"/>
            <w:tcBorders>
              <w:top w:val="single" w:sz="4" w:space="0" w:color="auto"/>
              <w:left w:val="single" w:sz="4" w:space="0" w:color="auto"/>
              <w:bottom w:val="single" w:sz="4" w:space="0" w:color="auto"/>
              <w:right w:val="single" w:sz="4" w:space="0" w:color="auto"/>
            </w:tcBorders>
          </w:tcPr>
          <w:p w14:paraId="49B2BCC7" w14:textId="77777777" w:rsidR="00084251" w:rsidRPr="00C757B2" w:rsidRDefault="00A01DB5"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Selgit</w:t>
            </w:r>
            <w:r w:rsidR="00084251" w:rsidRPr="00C757B2">
              <w:rPr>
                <w:rFonts w:ascii="Times New Roman" w:hAnsi="Times New Roman" w:cs="Times New Roman"/>
                <w:color w:val="000000" w:themeColor="text1"/>
                <w:sz w:val="24"/>
                <w:szCs w:val="24"/>
              </w:rPr>
              <w:t xml:space="preserve">ame. </w:t>
            </w:r>
          </w:p>
          <w:p w14:paraId="680641DB" w14:textId="1DD094F2" w:rsidR="00F0447F" w:rsidRPr="00C757B2" w:rsidRDefault="00192D18"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Praktikas on tekitanud segadust täienduskoolitusasutuse ja selle pidaja eristamine. Leiame, et „asutus“ ei ole reguleeritud avalik-õigusliku terminina.</w:t>
            </w:r>
          </w:p>
          <w:p w14:paraId="1E39F883" w14:textId="38D4EE3C" w:rsidR="00F0447F" w:rsidRPr="00C757B2" w:rsidRDefault="00F0447F" w:rsidP="00263372">
            <w:pPr>
              <w:pStyle w:val="Vahedeta"/>
              <w:jc w:val="both"/>
              <w:rPr>
                <w:rFonts w:ascii="Times New Roman" w:hAnsi="Times New Roman" w:cs="Times New Roman"/>
                <w:color w:val="000000" w:themeColor="text1"/>
                <w:sz w:val="24"/>
                <w:szCs w:val="24"/>
              </w:rPr>
            </w:pPr>
          </w:p>
        </w:tc>
      </w:tr>
      <w:tr w:rsidR="00033261" w:rsidRPr="00C757B2" w14:paraId="67793ABD" w14:textId="77777777" w:rsidTr="001C25E4">
        <w:tc>
          <w:tcPr>
            <w:tcW w:w="4682" w:type="dxa"/>
            <w:tcBorders>
              <w:top w:val="single" w:sz="4" w:space="0" w:color="auto"/>
              <w:left w:val="single" w:sz="4" w:space="0" w:color="auto"/>
              <w:bottom w:val="single" w:sz="4" w:space="0" w:color="auto"/>
              <w:right w:val="single" w:sz="4" w:space="0" w:color="auto"/>
            </w:tcBorders>
          </w:tcPr>
          <w:p w14:paraId="5C470408" w14:textId="7DA88A69" w:rsidR="00EC4E72" w:rsidRPr="001C25E4" w:rsidRDefault="008077E2" w:rsidP="00263372">
            <w:pPr>
              <w:pStyle w:val="Vahedeta"/>
              <w:jc w:val="both"/>
              <w:rPr>
                <w:rFonts w:ascii="Times New Roman" w:hAnsi="Times New Roman" w:cs="Times New Roman"/>
                <w:color w:val="000000" w:themeColor="text1"/>
                <w:sz w:val="24"/>
                <w:szCs w:val="24"/>
              </w:rPr>
            </w:pPr>
            <w:r w:rsidRPr="001C25E4">
              <w:rPr>
                <w:rFonts w:ascii="Times New Roman" w:hAnsi="Times New Roman" w:cs="Times New Roman"/>
                <w:color w:val="000000" w:themeColor="text1"/>
                <w:sz w:val="24"/>
                <w:szCs w:val="24"/>
              </w:rPr>
              <w:t xml:space="preserve">Eelnõu p 4 – kavandatav säte näeb ette nõuandva kogu moodustamise. Juhime tähelepanu, et vastavalt Vabariigi Valitsuse seaduse (VVS) § 46 lõikele 6 võib minister oma ministeeriumi valitsemisalas moodustada nõuandva õigusega komisjone ja nõukogusid, määrates nende ülesanded ja töökorra. Seega ei vaja minister Täiskasvanuhariduse Nõukogu moodustamiseks </w:t>
            </w:r>
            <w:proofErr w:type="spellStart"/>
            <w:r w:rsidRPr="001C25E4">
              <w:rPr>
                <w:rFonts w:ascii="Times New Roman" w:hAnsi="Times New Roman" w:cs="Times New Roman"/>
                <w:color w:val="000000" w:themeColor="text1"/>
                <w:sz w:val="24"/>
                <w:szCs w:val="24"/>
              </w:rPr>
              <w:t>TäKS-is</w:t>
            </w:r>
            <w:proofErr w:type="spellEnd"/>
            <w:r w:rsidRPr="001C25E4">
              <w:rPr>
                <w:rFonts w:ascii="Times New Roman" w:hAnsi="Times New Roman" w:cs="Times New Roman"/>
                <w:color w:val="000000" w:themeColor="text1"/>
                <w:sz w:val="24"/>
                <w:szCs w:val="24"/>
              </w:rPr>
              <w:t xml:space="preserve"> eraldi volitusnormi. Palume kõnealune regulatsioon eelnõust välja jätta.</w:t>
            </w:r>
          </w:p>
        </w:tc>
        <w:tc>
          <w:tcPr>
            <w:tcW w:w="4334" w:type="dxa"/>
            <w:tcBorders>
              <w:top w:val="single" w:sz="4" w:space="0" w:color="auto"/>
              <w:left w:val="single" w:sz="4" w:space="0" w:color="auto"/>
              <w:bottom w:val="single" w:sz="4" w:space="0" w:color="auto"/>
              <w:right w:val="single" w:sz="4" w:space="0" w:color="auto"/>
            </w:tcBorders>
          </w:tcPr>
          <w:p w14:paraId="1FDE74AF" w14:textId="77777777" w:rsidR="00DD7F84" w:rsidRPr="001C25E4" w:rsidRDefault="00A01DB5" w:rsidP="00263372">
            <w:pPr>
              <w:pStyle w:val="Vahedeta"/>
              <w:jc w:val="both"/>
              <w:rPr>
                <w:rFonts w:ascii="Times New Roman" w:hAnsi="Times New Roman" w:cs="Times New Roman"/>
                <w:color w:val="000000" w:themeColor="text1"/>
                <w:sz w:val="24"/>
                <w:szCs w:val="24"/>
              </w:rPr>
            </w:pPr>
            <w:r w:rsidRPr="001C25E4">
              <w:rPr>
                <w:rFonts w:ascii="Times New Roman" w:hAnsi="Times New Roman" w:cs="Times New Roman"/>
                <w:color w:val="000000" w:themeColor="text1"/>
                <w:sz w:val="24"/>
                <w:szCs w:val="24"/>
              </w:rPr>
              <w:t>Mitte arvestatud</w:t>
            </w:r>
            <w:r w:rsidR="00E1550C" w:rsidRPr="001C25E4">
              <w:rPr>
                <w:rFonts w:ascii="Times New Roman" w:hAnsi="Times New Roman" w:cs="Times New Roman"/>
                <w:color w:val="000000" w:themeColor="text1"/>
                <w:sz w:val="24"/>
                <w:szCs w:val="24"/>
              </w:rPr>
              <w:t xml:space="preserve">. </w:t>
            </w:r>
          </w:p>
          <w:p w14:paraId="2B72A037" w14:textId="1E2D90A8" w:rsidR="00EC4E72" w:rsidRPr="001C25E4" w:rsidRDefault="00084251" w:rsidP="00263372">
            <w:pPr>
              <w:pStyle w:val="Vahedeta"/>
              <w:jc w:val="both"/>
              <w:rPr>
                <w:rFonts w:ascii="Times New Roman" w:hAnsi="Times New Roman" w:cs="Times New Roman"/>
                <w:color w:val="000000" w:themeColor="text1"/>
                <w:sz w:val="24"/>
                <w:szCs w:val="24"/>
              </w:rPr>
            </w:pPr>
            <w:r w:rsidRPr="001C25E4">
              <w:rPr>
                <w:rFonts w:ascii="Times New Roman" w:hAnsi="Times New Roman" w:cs="Times New Roman"/>
                <w:color w:val="000000" w:themeColor="text1"/>
                <w:sz w:val="24"/>
                <w:szCs w:val="24"/>
              </w:rPr>
              <w:t xml:space="preserve">Kehtivas </w:t>
            </w:r>
            <w:proofErr w:type="spellStart"/>
            <w:r w:rsidRPr="001C25E4">
              <w:rPr>
                <w:rFonts w:ascii="Times New Roman" w:hAnsi="Times New Roman" w:cs="Times New Roman"/>
                <w:color w:val="000000" w:themeColor="text1"/>
                <w:sz w:val="24"/>
                <w:szCs w:val="24"/>
              </w:rPr>
              <w:t>TäKSis</w:t>
            </w:r>
            <w:proofErr w:type="spellEnd"/>
            <w:r w:rsidRPr="001C25E4">
              <w:rPr>
                <w:rFonts w:ascii="Times New Roman" w:hAnsi="Times New Roman" w:cs="Times New Roman"/>
                <w:color w:val="000000" w:themeColor="text1"/>
                <w:sz w:val="24"/>
                <w:szCs w:val="24"/>
              </w:rPr>
              <w:t xml:space="preserve"> </w:t>
            </w:r>
            <w:r w:rsidR="00A01DB5" w:rsidRPr="001C25E4">
              <w:rPr>
                <w:rFonts w:ascii="Times New Roman" w:hAnsi="Times New Roman" w:cs="Times New Roman"/>
                <w:color w:val="000000" w:themeColor="text1"/>
                <w:sz w:val="24"/>
                <w:szCs w:val="24"/>
              </w:rPr>
              <w:t xml:space="preserve">on Täiskasvanuhariduse Nõukogu ja selle moodustamine </w:t>
            </w:r>
            <w:r w:rsidRPr="001C25E4">
              <w:rPr>
                <w:rFonts w:ascii="Times New Roman" w:hAnsi="Times New Roman" w:cs="Times New Roman"/>
                <w:color w:val="000000" w:themeColor="text1"/>
                <w:sz w:val="24"/>
                <w:szCs w:val="24"/>
              </w:rPr>
              <w:t xml:space="preserve">juba </w:t>
            </w:r>
            <w:r w:rsidR="00B455A9" w:rsidRPr="001C25E4">
              <w:rPr>
                <w:rFonts w:ascii="Times New Roman" w:hAnsi="Times New Roman" w:cs="Times New Roman"/>
                <w:color w:val="000000" w:themeColor="text1"/>
                <w:sz w:val="24"/>
                <w:szCs w:val="24"/>
              </w:rPr>
              <w:t xml:space="preserve">varasemalt </w:t>
            </w:r>
            <w:r w:rsidR="00962BAB" w:rsidRPr="001C25E4">
              <w:rPr>
                <w:rFonts w:ascii="Times New Roman" w:hAnsi="Times New Roman" w:cs="Times New Roman"/>
                <w:color w:val="000000" w:themeColor="text1"/>
                <w:sz w:val="24"/>
                <w:szCs w:val="24"/>
              </w:rPr>
              <w:t xml:space="preserve">reguleeritud, </w:t>
            </w:r>
            <w:r w:rsidRPr="001C25E4">
              <w:rPr>
                <w:rFonts w:ascii="Times New Roman" w:hAnsi="Times New Roman" w:cs="Times New Roman"/>
                <w:color w:val="000000" w:themeColor="text1"/>
                <w:sz w:val="24"/>
                <w:szCs w:val="24"/>
              </w:rPr>
              <w:t xml:space="preserve">eelnõuga </w:t>
            </w:r>
            <w:r w:rsidR="00962BAB" w:rsidRPr="001C25E4">
              <w:rPr>
                <w:rFonts w:ascii="Times New Roman" w:hAnsi="Times New Roman" w:cs="Times New Roman"/>
                <w:color w:val="000000" w:themeColor="text1"/>
                <w:sz w:val="24"/>
                <w:szCs w:val="24"/>
              </w:rPr>
              <w:t>muud</w:t>
            </w:r>
            <w:r w:rsidRPr="001C25E4">
              <w:rPr>
                <w:rFonts w:ascii="Times New Roman" w:hAnsi="Times New Roman" w:cs="Times New Roman"/>
                <w:color w:val="000000" w:themeColor="text1"/>
                <w:sz w:val="24"/>
                <w:szCs w:val="24"/>
              </w:rPr>
              <w:t>etakse sätte</w:t>
            </w:r>
            <w:r w:rsidR="00E1550C" w:rsidRPr="001C25E4">
              <w:rPr>
                <w:rFonts w:ascii="Times New Roman" w:hAnsi="Times New Roman" w:cs="Times New Roman"/>
                <w:color w:val="000000" w:themeColor="text1"/>
                <w:sz w:val="24"/>
                <w:szCs w:val="24"/>
              </w:rPr>
              <w:t xml:space="preserve"> </w:t>
            </w:r>
            <w:r w:rsidR="00962BAB" w:rsidRPr="001C25E4">
              <w:rPr>
                <w:rFonts w:ascii="Times New Roman" w:hAnsi="Times New Roman" w:cs="Times New Roman"/>
                <w:color w:val="000000" w:themeColor="text1"/>
                <w:sz w:val="24"/>
                <w:szCs w:val="24"/>
              </w:rPr>
              <w:t>sisu.</w:t>
            </w:r>
          </w:p>
        </w:tc>
      </w:tr>
      <w:tr w:rsidR="00033261" w:rsidRPr="00C757B2" w14:paraId="2F6E8FB9" w14:textId="77777777" w:rsidTr="001C25E4">
        <w:tc>
          <w:tcPr>
            <w:tcW w:w="4682" w:type="dxa"/>
            <w:tcBorders>
              <w:top w:val="single" w:sz="4" w:space="0" w:color="auto"/>
              <w:left w:val="single" w:sz="4" w:space="0" w:color="auto"/>
              <w:bottom w:val="single" w:sz="4" w:space="0" w:color="auto"/>
              <w:right w:val="single" w:sz="4" w:space="0" w:color="auto"/>
            </w:tcBorders>
          </w:tcPr>
          <w:p w14:paraId="061F61E0" w14:textId="2F612FEF" w:rsidR="008077E2" w:rsidRPr="001C25E4" w:rsidRDefault="00A553C7" w:rsidP="00263372">
            <w:pPr>
              <w:pStyle w:val="Vahedeta"/>
              <w:jc w:val="both"/>
              <w:rPr>
                <w:rFonts w:ascii="Times New Roman" w:hAnsi="Times New Roman" w:cs="Times New Roman"/>
                <w:color w:val="000000" w:themeColor="text1"/>
                <w:sz w:val="24"/>
                <w:szCs w:val="24"/>
              </w:rPr>
            </w:pPr>
            <w:bookmarkStart w:id="1" w:name="_Hlk164325174"/>
            <w:r w:rsidRPr="001C25E4">
              <w:rPr>
                <w:rFonts w:ascii="Times New Roman" w:hAnsi="Times New Roman" w:cs="Times New Roman"/>
                <w:color w:val="000000" w:themeColor="text1"/>
                <w:sz w:val="24"/>
                <w:szCs w:val="24"/>
              </w:rPr>
              <w:t xml:space="preserve">Eelnõu p 26 – eelnõuga kavandatava § 17 lõike 1 2 kohaselt tuvastab riikliku järelevalve läbiviimisel hindamist korraldav asutus nõuete täitmise eelhaldusaktiga. Esiteks ei ole eelnõu ega seletuskirja põhjal selge, millisel viisil pädev korrakaitseorgan hindamist korraldavale asutusele riikliku järelevalve </w:t>
            </w:r>
            <w:r w:rsidRPr="001C25E4">
              <w:rPr>
                <w:rFonts w:ascii="Times New Roman" w:hAnsi="Times New Roman" w:cs="Times New Roman"/>
                <w:color w:val="000000" w:themeColor="text1"/>
                <w:sz w:val="24"/>
                <w:szCs w:val="24"/>
              </w:rPr>
              <w:lastRenderedPageBreak/>
              <w:t>läbiviimisest teada annab ning mis tähtaja jooksul hindamist korraldav asutus vastava eelhaldusakti annab. Teiseks, kuna eelhaldusakte saab kohtus vaidlustada ning nendes sisalduv on pädevale korrakaitseorganile siduv, peaks seletuskirjast nähtuma ka nendest asjaoludest tulenev mõju riikliku järelevalve menetlusele ja isikule, kelle suhtes riikliku järelevalve menetlust läbi viiakse. Kolmandaks märgime, et eelhaldusaktile peaks reeglina järgnema menetlust lõpetav haldusakt. Riikliku järelevalve menetlus ei ole selline menetlus, mis tingimata või isegi üldjuhul lõppeks (või peaks lõppema) haldusakti andmisega ehk ettekirjutuse tegemisega. Seega on küsitav, kas eelhaldusakt on siinkohal põhjendatud valik. Justiitsministeeriumi hinnangul oleks alternatiiv anda seisukoht (menetlustoiming), mille põhjal pädeval korrakaitseorganil oleks ka suurem kaalutlusruum riikliku järelevalve menetluse läbiviimiseks.</w:t>
            </w:r>
          </w:p>
        </w:tc>
        <w:tc>
          <w:tcPr>
            <w:tcW w:w="4334" w:type="dxa"/>
            <w:tcBorders>
              <w:top w:val="single" w:sz="4" w:space="0" w:color="auto"/>
              <w:left w:val="single" w:sz="4" w:space="0" w:color="auto"/>
              <w:bottom w:val="single" w:sz="4" w:space="0" w:color="auto"/>
              <w:right w:val="single" w:sz="4" w:space="0" w:color="auto"/>
            </w:tcBorders>
          </w:tcPr>
          <w:p w14:paraId="1FE5A1AF" w14:textId="0C17CCE6" w:rsidR="008077E2" w:rsidRDefault="00DA238B" w:rsidP="00263372">
            <w:pPr>
              <w:pStyle w:val="Vahedeta"/>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Osaliselt arvestatud. </w:t>
            </w:r>
          </w:p>
          <w:p w14:paraId="7424FE55" w14:textId="77777777" w:rsidR="00DA238B" w:rsidRDefault="00DA238B" w:rsidP="00263372">
            <w:pPr>
              <w:pStyle w:val="Vahedeta"/>
              <w:jc w:val="both"/>
              <w:rPr>
                <w:rFonts w:ascii="Times New Roman" w:hAnsi="Times New Roman" w:cs="Times New Roman"/>
                <w:color w:val="000000" w:themeColor="text1"/>
                <w:sz w:val="24"/>
                <w:szCs w:val="24"/>
              </w:rPr>
            </w:pPr>
          </w:p>
          <w:p w14:paraId="0A6F9747" w14:textId="676325D9" w:rsidR="00DA238B" w:rsidRDefault="00DA238B" w:rsidP="00263372">
            <w:pPr>
              <w:pStyle w:val="Vahedeta"/>
              <w:jc w:val="both"/>
              <w:rPr>
                <w:rFonts w:ascii="Times New Roman" w:hAnsi="Times New Roman" w:cs="Times New Roman"/>
                <w:color w:val="000000" w:themeColor="text1"/>
                <w:sz w:val="24"/>
                <w:szCs w:val="24"/>
              </w:rPr>
            </w:pPr>
            <w:bookmarkStart w:id="2" w:name="_Hlk164786540"/>
            <w:r>
              <w:rPr>
                <w:rFonts w:ascii="Times New Roman" w:hAnsi="Times New Roman" w:cs="Times New Roman"/>
                <w:color w:val="000000" w:themeColor="text1"/>
                <w:sz w:val="24"/>
                <w:szCs w:val="24"/>
              </w:rPr>
              <w:t xml:space="preserve">Esiteks, eelnõud on täiendatud regulatsiooniga, mille järgi </w:t>
            </w:r>
            <w:r w:rsidR="001C25E4">
              <w:rPr>
                <w:rFonts w:ascii="Times New Roman" w:hAnsi="Times New Roman" w:cs="Times New Roman"/>
                <w:color w:val="000000" w:themeColor="text1"/>
                <w:sz w:val="24"/>
                <w:szCs w:val="24"/>
              </w:rPr>
              <w:t xml:space="preserve">võib </w:t>
            </w:r>
            <w:r>
              <w:rPr>
                <w:rFonts w:ascii="Times New Roman" w:hAnsi="Times New Roman" w:cs="Times New Roman"/>
                <w:color w:val="000000" w:themeColor="text1"/>
                <w:sz w:val="24"/>
                <w:szCs w:val="24"/>
              </w:rPr>
              <w:t>Haridus- ja Teadusministeerium kaasa</w:t>
            </w:r>
            <w:r w:rsidR="001C25E4">
              <w:rPr>
                <w:rFonts w:ascii="Times New Roman" w:hAnsi="Times New Roman" w:cs="Times New Roman"/>
                <w:color w:val="000000" w:themeColor="text1"/>
                <w:sz w:val="24"/>
                <w:szCs w:val="24"/>
              </w:rPr>
              <w:t>ta</w:t>
            </w:r>
            <w:r>
              <w:rPr>
                <w:rFonts w:ascii="Times New Roman" w:hAnsi="Times New Roman" w:cs="Times New Roman"/>
                <w:color w:val="000000" w:themeColor="text1"/>
                <w:sz w:val="24"/>
                <w:szCs w:val="24"/>
              </w:rPr>
              <w:t xml:space="preserve"> </w:t>
            </w:r>
            <w:r w:rsidR="001C25E4">
              <w:rPr>
                <w:rFonts w:ascii="Times New Roman" w:hAnsi="Times New Roman" w:cs="Times New Roman"/>
                <w:color w:val="000000" w:themeColor="text1"/>
                <w:sz w:val="24"/>
                <w:szCs w:val="24"/>
              </w:rPr>
              <w:t xml:space="preserve">mikrokvalifikatsiooniõppe üle </w:t>
            </w:r>
            <w:r>
              <w:rPr>
                <w:rFonts w:ascii="Times New Roman" w:hAnsi="Times New Roman" w:cs="Times New Roman"/>
                <w:color w:val="000000" w:themeColor="text1"/>
                <w:sz w:val="24"/>
                <w:szCs w:val="24"/>
              </w:rPr>
              <w:t xml:space="preserve">järelevalve menetlusse hindamist korraldava asutuse. </w:t>
            </w:r>
          </w:p>
          <w:p w14:paraId="29998FF4" w14:textId="77777777" w:rsidR="00DA238B" w:rsidRDefault="00DA238B" w:rsidP="00263372">
            <w:pPr>
              <w:pStyle w:val="Vahedeta"/>
              <w:jc w:val="both"/>
              <w:rPr>
                <w:rFonts w:ascii="Times New Roman" w:hAnsi="Times New Roman" w:cs="Times New Roman"/>
                <w:color w:val="000000" w:themeColor="text1"/>
                <w:sz w:val="24"/>
                <w:szCs w:val="24"/>
              </w:rPr>
            </w:pPr>
          </w:p>
          <w:p w14:paraId="77FB814D" w14:textId="56B85B44" w:rsidR="00DA238B" w:rsidRDefault="00DA238B" w:rsidP="00263372">
            <w:pPr>
              <w:pStyle w:val="Vahedeta"/>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Teiseks, seletuskirja on täiendatud mõju hindamisega.</w:t>
            </w:r>
          </w:p>
          <w:p w14:paraId="3931DAE4" w14:textId="77777777" w:rsidR="00DA238B" w:rsidRDefault="00DA238B" w:rsidP="00263372">
            <w:pPr>
              <w:pStyle w:val="Vahedeta"/>
              <w:jc w:val="both"/>
              <w:rPr>
                <w:rFonts w:ascii="Times New Roman" w:hAnsi="Times New Roman" w:cs="Times New Roman"/>
                <w:color w:val="000000" w:themeColor="text1"/>
                <w:sz w:val="24"/>
                <w:szCs w:val="24"/>
              </w:rPr>
            </w:pPr>
          </w:p>
          <w:p w14:paraId="7CFA752F" w14:textId="4315656B" w:rsidR="00DA238B" w:rsidRPr="00C757B2" w:rsidRDefault="00DA238B" w:rsidP="00DA238B">
            <w:pPr>
              <w:pStyle w:val="Vahedeta"/>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Kolmandaks selgitame, et täienduskoolituste järelevalve </w:t>
            </w:r>
            <w:r w:rsidRPr="00DA238B">
              <w:rPr>
                <w:rFonts w:ascii="Times New Roman" w:hAnsi="Times New Roman" w:cs="Times New Roman"/>
                <w:color w:val="000000" w:themeColor="text1"/>
                <w:sz w:val="24"/>
                <w:szCs w:val="24"/>
              </w:rPr>
              <w:t xml:space="preserve">algatatakse </w:t>
            </w:r>
            <w:r>
              <w:rPr>
                <w:rFonts w:ascii="Times New Roman" w:hAnsi="Times New Roman" w:cs="Times New Roman"/>
                <w:color w:val="000000" w:themeColor="text1"/>
                <w:sz w:val="24"/>
                <w:szCs w:val="24"/>
              </w:rPr>
              <w:t>reeglina pöördumise või</w:t>
            </w:r>
            <w:r w:rsidRPr="00DA238B">
              <w:rPr>
                <w:rFonts w:ascii="Times New Roman" w:hAnsi="Times New Roman" w:cs="Times New Roman"/>
                <w:color w:val="000000" w:themeColor="text1"/>
                <w:sz w:val="24"/>
                <w:szCs w:val="24"/>
              </w:rPr>
              <w:t xml:space="preserve"> taotlus</w:t>
            </w:r>
            <w:r>
              <w:rPr>
                <w:rFonts w:ascii="Times New Roman" w:hAnsi="Times New Roman" w:cs="Times New Roman"/>
                <w:color w:val="000000" w:themeColor="text1"/>
                <w:sz w:val="24"/>
                <w:szCs w:val="24"/>
              </w:rPr>
              <w:t>e alusel. Taotluse alusel algatatud järelevalve l</w:t>
            </w:r>
            <w:r w:rsidRPr="00DA238B">
              <w:rPr>
                <w:rFonts w:ascii="Times New Roman" w:hAnsi="Times New Roman" w:cs="Times New Roman"/>
                <w:color w:val="000000" w:themeColor="text1"/>
                <w:sz w:val="24"/>
                <w:szCs w:val="24"/>
              </w:rPr>
              <w:t>õpeb haldusaktiga</w:t>
            </w:r>
            <w:r w:rsidR="007939FD">
              <w:rPr>
                <w:rFonts w:ascii="Times New Roman" w:hAnsi="Times New Roman" w:cs="Times New Roman"/>
                <w:color w:val="000000" w:themeColor="text1"/>
                <w:sz w:val="24"/>
                <w:szCs w:val="24"/>
              </w:rPr>
              <w:t>,</w:t>
            </w:r>
            <w:r w:rsidRPr="00DA238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kui </w:t>
            </w:r>
            <w:r w:rsidRPr="00DA238B">
              <w:rPr>
                <w:rFonts w:ascii="Times New Roman" w:hAnsi="Times New Roman" w:cs="Times New Roman"/>
                <w:color w:val="000000" w:themeColor="text1"/>
                <w:sz w:val="24"/>
                <w:szCs w:val="24"/>
              </w:rPr>
              <w:t>rikkumi</w:t>
            </w:r>
            <w:r>
              <w:rPr>
                <w:rFonts w:ascii="Times New Roman" w:hAnsi="Times New Roman" w:cs="Times New Roman"/>
                <w:color w:val="000000" w:themeColor="text1"/>
                <w:sz w:val="24"/>
                <w:szCs w:val="24"/>
              </w:rPr>
              <w:t>ne</w:t>
            </w:r>
            <w:r w:rsidRPr="00DA238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tuvastatakse</w:t>
            </w:r>
            <w:r w:rsidR="007939FD">
              <w:rPr>
                <w:rFonts w:ascii="Times New Roman" w:hAnsi="Times New Roman" w:cs="Times New Roman"/>
                <w:color w:val="000000" w:themeColor="text1"/>
                <w:sz w:val="24"/>
                <w:szCs w:val="24"/>
              </w:rPr>
              <w:t xml:space="preserve">, sellisel juhul </w:t>
            </w:r>
            <w:r>
              <w:rPr>
                <w:rFonts w:ascii="Times New Roman" w:hAnsi="Times New Roman" w:cs="Times New Roman"/>
                <w:color w:val="000000" w:themeColor="text1"/>
                <w:sz w:val="24"/>
                <w:szCs w:val="24"/>
              </w:rPr>
              <w:t xml:space="preserve">tehakse täienduskoolitusasutusele </w:t>
            </w:r>
            <w:r w:rsidRPr="00DA238B">
              <w:rPr>
                <w:rFonts w:ascii="Times New Roman" w:hAnsi="Times New Roman" w:cs="Times New Roman"/>
                <w:color w:val="000000" w:themeColor="text1"/>
                <w:sz w:val="24"/>
                <w:szCs w:val="24"/>
              </w:rPr>
              <w:t>ettekirjutus</w:t>
            </w:r>
            <w:r w:rsidR="007939FD">
              <w:rPr>
                <w:rFonts w:ascii="Times New Roman" w:hAnsi="Times New Roman" w:cs="Times New Roman"/>
                <w:color w:val="000000" w:themeColor="text1"/>
                <w:sz w:val="24"/>
                <w:szCs w:val="24"/>
              </w:rPr>
              <w:t>. K</w:t>
            </w:r>
            <w:r>
              <w:rPr>
                <w:rFonts w:ascii="Times New Roman" w:hAnsi="Times New Roman" w:cs="Times New Roman"/>
                <w:color w:val="000000" w:themeColor="text1"/>
                <w:sz w:val="24"/>
                <w:szCs w:val="24"/>
              </w:rPr>
              <w:t xml:space="preserve">ui rikkumist ei esine, antakse </w:t>
            </w:r>
            <w:proofErr w:type="spellStart"/>
            <w:r w:rsidR="007939FD">
              <w:rPr>
                <w:rFonts w:ascii="Times New Roman" w:hAnsi="Times New Roman" w:cs="Times New Roman"/>
                <w:color w:val="000000" w:themeColor="text1"/>
                <w:sz w:val="24"/>
                <w:szCs w:val="24"/>
              </w:rPr>
              <w:t>pöördujale</w:t>
            </w:r>
            <w:proofErr w:type="spellEnd"/>
            <w:r w:rsidR="007939FD">
              <w:rPr>
                <w:rFonts w:ascii="Times New Roman" w:hAnsi="Times New Roman" w:cs="Times New Roman"/>
                <w:color w:val="000000" w:themeColor="text1"/>
                <w:sz w:val="24"/>
                <w:szCs w:val="24"/>
              </w:rPr>
              <w:t xml:space="preserve"> sellest teada</w:t>
            </w:r>
            <w:r w:rsidRPr="00DA238B">
              <w:rPr>
                <w:rFonts w:ascii="Times New Roman" w:hAnsi="Times New Roman" w:cs="Times New Roman"/>
                <w:color w:val="000000" w:themeColor="text1"/>
                <w:sz w:val="24"/>
                <w:szCs w:val="24"/>
              </w:rPr>
              <w:t>.</w:t>
            </w:r>
            <w:bookmarkEnd w:id="2"/>
          </w:p>
        </w:tc>
      </w:tr>
      <w:bookmarkEnd w:id="1"/>
      <w:tr w:rsidR="00033261" w:rsidRPr="00C757B2" w14:paraId="2ADFBB6E" w14:textId="77777777" w:rsidTr="001C25E4">
        <w:tc>
          <w:tcPr>
            <w:tcW w:w="4682" w:type="dxa"/>
            <w:tcBorders>
              <w:top w:val="single" w:sz="4" w:space="0" w:color="auto"/>
              <w:left w:val="single" w:sz="4" w:space="0" w:color="auto"/>
              <w:bottom w:val="single" w:sz="4" w:space="0" w:color="auto"/>
              <w:right w:val="single" w:sz="4" w:space="0" w:color="auto"/>
            </w:tcBorders>
          </w:tcPr>
          <w:p w14:paraId="15BD06BD" w14:textId="03A5870F" w:rsidR="00A553C7" w:rsidRPr="00C757B2" w:rsidRDefault="00A553C7"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 xml:space="preserve">Palume arvestada ka käesoleva kirja lisades esitatud eelnõu ja seletuskirja failis jäljega tehtud normitehniliste märkustega ning märkustega eelnõu mõju kohta. </w:t>
            </w:r>
          </w:p>
        </w:tc>
        <w:tc>
          <w:tcPr>
            <w:tcW w:w="4334" w:type="dxa"/>
            <w:tcBorders>
              <w:top w:val="single" w:sz="4" w:space="0" w:color="auto"/>
              <w:left w:val="single" w:sz="4" w:space="0" w:color="auto"/>
              <w:bottom w:val="single" w:sz="4" w:space="0" w:color="auto"/>
              <w:right w:val="single" w:sz="4" w:space="0" w:color="auto"/>
            </w:tcBorders>
          </w:tcPr>
          <w:p w14:paraId="24DE750E" w14:textId="77777777" w:rsidR="00A553C7" w:rsidRPr="00C757B2" w:rsidRDefault="00084251"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Arvestatud.</w:t>
            </w:r>
          </w:p>
          <w:p w14:paraId="0FB8429A" w14:textId="66277C89" w:rsidR="00084251" w:rsidRPr="00C757B2" w:rsidRDefault="00084251"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Eelnõu</w:t>
            </w:r>
            <w:r w:rsidR="00C52B05" w:rsidRPr="00C757B2">
              <w:rPr>
                <w:rFonts w:ascii="Times New Roman" w:hAnsi="Times New Roman" w:cs="Times New Roman"/>
                <w:color w:val="000000" w:themeColor="text1"/>
                <w:sz w:val="24"/>
                <w:szCs w:val="24"/>
              </w:rPr>
              <w:t>d</w:t>
            </w:r>
            <w:r w:rsidRPr="00C757B2">
              <w:rPr>
                <w:rFonts w:ascii="Times New Roman" w:hAnsi="Times New Roman" w:cs="Times New Roman"/>
                <w:color w:val="000000" w:themeColor="text1"/>
                <w:sz w:val="24"/>
                <w:szCs w:val="24"/>
              </w:rPr>
              <w:t xml:space="preserve"> ja seletuskirja on </w:t>
            </w:r>
            <w:r w:rsidR="001C25E4">
              <w:rPr>
                <w:rFonts w:ascii="Times New Roman" w:hAnsi="Times New Roman" w:cs="Times New Roman"/>
                <w:color w:val="000000" w:themeColor="text1"/>
                <w:sz w:val="24"/>
                <w:szCs w:val="24"/>
              </w:rPr>
              <w:t>märkusi arvestades</w:t>
            </w:r>
            <w:r w:rsidR="001C25E4" w:rsidRPr="00C757B2">
              <w:rPr>
                <w:rFonts w:ascii="Times New Roman" w:hAnsi="Times New Roman" w:cs="Times New Roman"/>
                <w:color w:val="000000" w:themeColor="text1"/>
                <w:sz w:val="24"/>
                <w:szCs w:val="24"/>
              </w:rPr>
              <w:t xml:space="preserve"> </w:t>
            </w:r>
            <w:r w:rsidRPr="00C757B2">
              <w:rPr>
                <w:rFonts w:ascii="Times New Roman" w:hAnsi="Times New Roman" w:cs="Times New Roman"/>
                <w:color w:val="000000" w:themeColor="text1"/>
                <w:sz w:val="24"/>
                <w:szCs w:val="24"/>
              </w:rPr>
              <w:t xml:space="preserve">muudetud ja täiendatud. </w:t>
            </w:r>
          </w:p>
        </w:tc>
      </w:tr>
      <w:tr w:rsidR="00033261" w:rsidRPr="00C757B2" w14:paraId="3B02955A" w14:textId="77777777" w:rsidTr="001C25E4">
        <w:tc>
          <w:tcPr>
            <w:tcW w:w="9016" w:type="dxa"/>
            <w:gridSpan w:val="2"/>
            <w:tcBorders>
              <w:top w:val="single" w:sz="4" w:space="0" w:color="auto"/>
              <w:left w:val="single" w:sz="4" w:space="0" w:color="auto"/>
              <w:bottom w:val="single" w:sz="4" w:space="0" w:color="auto"/>
              <w:right w:val="single" w:sz="4" w:space="0" w:color="auto"/>
            </w:tcBorders>
          </w:tcPr>
          <w:p w14:paraId="1C35120F" w14:textId="77777777" w:rsidR="00145139" w:rsidRPr="00C757B2" w:rsidRDefault="00145139" w:rsidP="00263372">
            <w:pPr>
              <w:pStyle w:val="Vahedeta"/>
              <w:jc w:val="center"/>
              <w:rPr>
                <w:rFonts w:ascii="Times New Roman" w:hAnsi="Times New Roman" w:cs="Times New Roman"/>
                <w:b/>
                <w:bCs/>
                <w:color w:val="000000" w:themeColor="text1"/>
                <w:sz w:val="24"/>
                <w:szCs w:val="24"/>
              </w:rPr>
            </w:pPr>
            <w:r w:rsidRPr="00C757B2">
              <w:rPr>
                <w:rFonts w:ascii="Times New Roman" w:hAnsi="Times New Roman" w:cs="Times New Roman"/>
                <w:b/>
                <w:bCs/>
                <w:color w:val="000000" w:themeColor="text1"/>
                <w:sz w:val="24"/>
                <w:szCs w:val="24"/>
              </w:rPr>
              <w:t>Siseministeerium</w:t>
            </w:r>
          </w:p>
        </w:tc>
      </w:tr>
      <w:tr w:rsidR="00033261" w:rsidRPr="00C757B2" w14:paraId="3557F668" w14:textId="77777777" w:rsidTr="001C25E4">
        <w:tc>
          <w:tcPr>
            <w:tcW w:w="4682" w:type="dxa"/>
            <w:tcBorders>
              <w:top w:val="single" w:sz="4" w:space="0" w:color="auto"/>
              <w:left w:val="single" w:sz="4" w:space="0" w:color="auto"/>
              <w:bottom w:val="single" w:sz="4" w:space="0" w:color="auto"/>
              <w:right w:val="single" w:sz="4" w:space="0" w:color="auto"/>
            </w:tcBorders>
          </w:tcPr>
          <w:p w14:paraId="6D28779B" w14:textId="77777777" w:rsidR="00145139" w:rsidRPr="00C757B2" w:rsidRDefault="00145139"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Eelnõu § 1 lõike 7 2. lause „Kõrgkoolid võivad nimetada mikrokvalifikatsiooni mikrokraadiks, kui kõrgharidustaseme õppeained moodustavad õppekava mahust vähemalt poole.“ Leiame, et segaseks jääb, millise õppekava mahust. Ilmselt on siin mõeldud mikrokraadi õppekava õppeaineid. Teeme ettepaneku täpsustada, et mikrokraadiga on tegemist siis, kui üle poole mikrokraadi õppekava mahust moodustavad kõrgharidustaseme õppeaineid.</w:t>
            </w:r>
          </w:p>
        </w:tc>
        <w:tc>
          <w:tcPr>
            <w:tcW w:w="4334" w:type="dxa"/>
            <w:tcBorders>
              <w:top w:val="single" w:sz="4" w:space="0" w:color="auto"/>
              <w:left w:val="single" w:sz="4" w:space="0" w:color="auto"/>
              <w:bottom w:val="single" w:sz="4" w:space="0" w:color="auto"/>
              <w:right w:val="single" w:sz="4" w:space="0" w:color="auto"/>
            </w:tcBorders>
          </w:tcPr>
          <w:p w14:paraId="70456285" w14:textId="77777777" w:rsidR="00084251" w:rsidRPr="00C757B2" w:rsidRDefault="002F1B20"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Arves</w:t>
            </w:r>
            <w:r w:rsidR="00C14558" w:rsidRPr="00C757B2">
              <w:rPr>
                <w:rFonts w:ascii="Times New Roman" w:hAnsi="Times New Roman" w:cs="Times New Roman"/>
                <w:color w:val="000000" w:themeColor="text1"/>
                <w:sz w:val="24"/>
                <w:szCs w:val="24"/>
              </w:rPr>
              <w:t>tatud</w:t>
            </w:r>
            <w:r w:rsidRPr="00C757B2">
              <w:rPr>
                <w:rFonts w:ascii="Times New Roman" w:hAnsi="Times New Roman" w:cs="Times New Roman"/>
                <w:color w:val="000000" w:themeColor="text1"/>
                <w:sz w:val="24"/>
                <w:szCs w:val="24"/>
              </w:rPr>
              <w:t xml:space="preserve">. </w:t>
            </w:r>
          </w:p>
          <w:p w14:paraId="44817450" w14:textId="0F2E136B" w:rsidR="00765FE2" w:rsidRPr="00C757B2" w:rsidRDefault="00C14558" w:rsidP="001C25E4">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E</w:t>
            </w:r>
            <w:r w:rsidR="0008393A" w:rsidRPr="00C757B2">
              <w:rPr>
                <w:rFonts w:ascii="Times New Roman" w:hAnsi="Times New Roman" w:cs="Times New Roman"/>
                <w:color w:val="000000" w:themeColor="text1"/>
                <w:sz w:val="24"/>
                <w:szCs w:val="24"/>
              </w:rPr>
              <w:t>elnõud</w:t>
            </w:r>
            <w:r w:rsidRPr="00C757B2">
              <w:rPr>
                <w:rFonts w:ascii="Times New Roman" w:hAnsi="Times New Roman" w:cs="Times New Roman"/>
                <w:color w:val="000000" w:themeColor="text1"/>
                <w:sz w:val="24"/>
                <w:szCs w:val="24"/>
              </w:rPr>
              <w:t xml:space="preserve"> ja seletuskirja </w:t>
            </w:r>
            <w:r w:rsidR="003F36F5" w:rsidRPr="00C757B2">
              <w:rPr>
                <w:rFonts w:ascii="Times New Roman" w:hAnsi="Times New Roman" w:cs="Times New Roman"/>
                <w:color w:val="000000" w:themeColor="text1"/>
                <w:sz w:val="24"/>
                <w:szCs w:val="24"/>
              </w:rPr>
              <w:t xml:space="preserve">on </w:t>
            </w:r>
            <w:r w:rsidRPr="00C757B2">
              <w:rPr>
                <w:rFonts w:ascii="Times New Roman" w:hAnsi="Times New Roman" w:cs="Times New Roman"/>
                <w:color w:val="000000" w:themeColor="text1"/>
                <w:sz w:val="24"/>
                <w:szCs w:val="24"/>
              </w:rPr>
              <w:t>tä</w:t>
            </w:r>
            <w:r w:rsidR="003F36F5" w:rsidRPr="00C757B2">
              <w:rPr>
                <w:rFonts w:ascii="Times New Roman" w:hAnsi="Times New Roman" w:cs="Times New Roman"/>
                <w:color w:val="000000" w:themeColor="text1"/>
                <w:sz w:val="24"/>
                <w:szCs w:val="24"/>
              </w:rPr>
              <w:t>psustatud</w:t>
            </w:r>
            <w:r w:rsidR="001C25E4">
              <w:rPr>
                <w:rFonts w:ascii="Times New Roman" w:hAnsi="Times New Roman" w:cs="Times New Roman"/>
                <w:color w:val="000000" w:themeColor="text1"/>
                <w:sz w:val="24"/>
                <w:szCs w:val="24"/>
              </w:rPr>
              <w:t xml:space="preserve">. </w:t>
            </w:r>
            <w:r w:rsidR="00765FE2" w:rsidRPr="00C757B2">
              <w:rPr>
                <w:rFonts w:ascii="Times New Roman" w:hAnsi="Times New Roman" w:cs="Times New Roman"/>
                <w:color w:val="000000" w:themeColor="text1"/>
                <w:sz w:val="24"/>
                <w:szCs w:val="24"/>
              </w:rPr>
              <w:t>Kõrgkoolid võivad nimetada mikrokvalifikatsiooni mikrokraadiks, kui kõrgharidustaseme õppeained moodustavad mikrokraadi õppekava mahust vähemalt poole.</w:t>
            </w:r>
          </w:p>
        </w:tc>
      </w:tr>
      <w:tr w:rsidR="00033261" w:rsidRPr="00C757B2" w14:paraId="776BCDF1" w14:textId="77777777" w:rsidTr="001C25E4">
        <w:trPr>
          <w:trHeight w:val="6017"/>
        </w:trPr>
        <w:tc>
          <w:tcPr>
            <w:tcW w:w="4682" w:type="dxa"/>
            <w:tcBorders>
              <w:top w:val="single" w:sz="4" w:space="0" w:color="auto"/>
              <w:left w:val="single" w:sz="4" w:space="0" w:color="auto"/>
              <w:bottom w:val="single" w:sz="4" w:space="0" w:color="auto"/>
              <w:right w:val="single" w:sz="4" w:space="0" w:color="auto"/>
            </w:tcBorders>
          </w:tcPr>
          <w:p w14:paraId="0A94C95A" w14:textId="77777777" w:rsidR="00145139" w:rsidRPr="00C757B2" w:rsidRDefault="00145139"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Eelnõu § 1 punktidega 2 ja 19 asendatakse seaduses läbivalt sõnad „tasemeõpe“ ja „tasemekoolitus“ sõnaga „formaalõpe“. Muudatus tuleneb Euroopas kasutatavast haridusterminoloogiast. Euroopa haridusterminoloogias on levinud õppimise jaotamine formaalseks, mitteformaalseks ja informaalseks õppeks. Terminikolmikut kasutatakse ingliskeelsetes haridusdokumentides koos. Eelnõuga soovitakse kasutusele võtta eelkõige mitteformaalõppe terminit, aga et kolmene jaotus käib koos, siis asendatakse ka „tasemeõppe“ ja „tasemekoolituse“ terminid „formaalõppega“. Leiame, et tööandjale ja töötajale peab olema selge, millise õppe puhul on õppijal õigus õppepuhkusele ja millisel puhul on tööandja kohustatud andma tasulist õppepuhkust töötajale. Seni eristasid seda need kaks terminit „tasemeõpe“ ja „tasemekoolitus“. Termin „formaalõpe“ tekitab selles kontekstis segadust.</w:t>
            </w:r>
          </w:p>
        </w:tc>
        <w:tc>
          <w:tcPr>
            <w:tcW w:w="4334" w:type="dxa"/>
            <w:tcBorders>
              <w:top w:val="single" w:sz="4" w:space="0" w:color="auto"/>
              <w:left w:val="single" w:sz="4" w:space="0" w:color="auto"/>
              <w:bottom w:val="single" w:sz="4" w:space="0" w:color="auto"/>
              <w:right w:val="single" w:sz="4" w:space="0" w:color="auto"/>
            </w:tcBorders>
          </w:tcPr>
          <w:p w14:paraId="574AA78B" w14:textId="77777777" w:rsidR="00084251" w:rsidRPr="00C757B2" w:rsidRDefault="00565769"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Arvestatud. </w:t>
            </w:r>
          </w:p>
          <w:p w14:paraId="08FD45CF" w14:textId="52AB4556" w:rsidR="00145139" w:rsidRPr="00C757B2" w:rsidRDefault="003F36F5"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Eelnõus jäädakse</w:t>
            </w:r>
            <w:r w:rsidR="0008393A" w:rsidRPr="00C757B2">
              <w:rPr>
                <w:rFonts w:ascii="Times New Roman" w:hAnsi="Times New Roman" w:cs="Times New Roman"/>
                <w:color w:val="000000" w:themeColor="text1"/>
                <w:sz w:val="24"/>
                <w:szCs w:val="24"/>
              </w:rPr>
              <w:t xml:space="preserve"> </w:t>
            </w:r>
            <w:r w:rsidR="0008393A" w:rsidRPr="00C757B2">
              <w:rPr>
                <w:rFonts w:ascii="Times New Roman" w:hAnsi="Times New Roman" w:cs="Times New Roman"/>
                <w:i/>
                <w:iCs/>
                <w:color w:val="000000" w:themeColor="text1"/>
                <w:sz w:val="24"/>
                <w:szCs w:val="24"/>
              </w:rPr>
              <w:t>tasemeõppe</w:t>
            </w:r>
            <w:r w:rsidR="0008393A" w:rsidRPr="00C757B2">
              <w:rPr>
                <w:rFonts w:ascii="Times New Roman" w:hAnsi="Times New Roman" w:cs="Times New Roman"/>
                <w:color w:val="000000" w:themeColor="text1"/>
                <w:sz w:val="24"/>
                <w:szCs w:val="24"/>
              </w:rPr>
              <w:t xml:space="preserve"> termini juurde</w:t>
            </w:r>
            <w:r w:rsidR="00084251" w:rsidRPr="00C757B2">
              <w:rPr>
                <w:rFonts w:ascii="Times New Roman" w:hAnsi="Times New Roman" w:cs="Times New Roman"/>
                <w:color w:val="000000" w:themeColor="text1"/>
                <w:sz w:val="24"/>
                <w:szCs w:val="24"/>
              </w:rPr>
              <w:t>.</w:t>
            </w:r>
          </w:p>
        </w:tc>
      </w:tr>
      <w:tr w:rsidR="00033261" w:rsidRPr="00C757B2" w14:paraId="726F0F7B" w14:textId="77777777" w:rsidTr="001C25E4">
        <w:trPr>
          <w:trHeight w:val="3963"/>
        </w:trPr>
        <w:tc>
          <w:tcPr>
            <w:tcW w:w="4682" w:type="dxa"/>
            <w:tcBorders>
              <w:top w:val="single" w:sz="4" w:space="0" w:color="auto"/>
              <w:left w:val="single" w:sz="4" w:space="0" w:color="auto"/>
              <w:bottom w:val="single" w:sz="4" w:space="0" w:color="auto"/>
              <w:right w:val="single" w:sz="4" w:space="0" w:color="auto"/>
            </w:tcBorders>
          </w:tcPr>
          <w:p w14:paraId="7DC89C25" w14:textId="77777777" w:rsidR="00145139" w:rsidRPr="00C757B2" w:rsidRDefault="00145139"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Eelnõu § 1 lõikes 5 on toodud informaalõppe definitsioon, mis on käesoleva seaduse tähenduses eesmärgistatud või eesmärgistamata õppimine, mis toimub igapäevaelu situatsioonides. Seletuskirjas on nii: „Informaalõpe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1 lg 5) võib õppija seisukohast lähtudes olla nii eesmärgistatud kui eesmärgistamata õppimine, mis toimub igapäevaelu 2 (4) situatsioonides ja selle tulemusi ei pruugi olla õppijale kohe näha. Informaalõpe ei pruugi olla õppija seisukohast ette kavatsetud. Informaalõpet eelnõuga ei reguleerita.“. Leiame, et seda mõistet ei peaks </w:t>
            </w:r>
            <w:proofErr w:type="spellStart"/>
            <w:r w:rsidRPr="00C757B2">
              <w:rPr>
                <w:rFonts w:ascii="Times New Roman" w:hAnsi="Times New Roman" w:cs="Times New Roman"/>
                <w:color w:val="000000" w:themeColor="text1"/>
                <w:sz w:val="24"/>
                <w:szCs w:val="24"/>
              </w:rPr>
              <w:t>TÄKSis</w:t>
            </w:r>
            <w:proofErr w:type="spellEnd"/>
            <w:r w:rsidRPr="00C757B2">
              <w:rPr>
                <w:rFonts w:ascii="Times New Roman" w:hAnsi="Times New Roman" w:cs="Times New Roman"/>
                <w:color w:val="000000" w:themeColor="text1"/>
                <w:sz w:val="24"/>
                <w:szCs w:val="24"/>
              </w:rPr>
              <w:t xml:space="preserve"> kajastama, sest seadus informaalõpet ei reguleeri.</w:t>
            </w:r>
          </w:p>
        </w:tc>
        <w:tc>
          <w:tcPr>
            <w:tcW w:w="4334" w:type="dxa"/>
            <w:tcBorders>
              <w:top w:val="single" w:sz="4" w:space="0" w:color="auto"/>
              <w:left w:val="single" w:sz="4" w:space="0" w:color="auto"/>
              <w:bottom w:val="single" w:sz="4" w:space="0" w:color="auto"/>
              <w:right w:val="single" w:sz="4" w:space="0" w:color="auto"/>
            </w:tcBorders>
          </w:tcPr>
          <w:p w14:paraId="62C9BB67" w14:textId="77777777" w:rsidR="00C52B05" w:rsidRPr="00C757B2" w:rsidRDefault="0008393A"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Selgit</w:t>
            </w:r>
            <w:r w:rsidR="00C52B05" w:rsidRPr="00C757B2">
              <w:rPr>
                <w:rFonts w:ascii="Times New Roman" w:hAnsi="Times New Roman" w:cs="Times New Roman"/>
                <w:color w:val="000000" w:themeColor="text1"/>
                <w:sz w:val="24"/>
                <w:szCs w:val="24"/>
              </w:rPr>
              <w:t>ame</w:t>
            </w:r>
            <w:r w:rsidRPr="00C757B2">
              <w:rPr>
                <w:rFonts w:ascii="Times New Roman" w:hAnsi="Times New Roman" w:cs="Times New Roman"/>
                <w:color w:val="000000" w:themeColor="text1"/>
                <w:sz w:val="24"/>
                <w:szCs w:val="24"/>
              </w:rPr>
              <w:t>.</w:t>
            </w:r>
            <w:r w:rsidR="00413B44" w:rsidRPr="00C757B2">
              <w:rPr>
                <w:rFonts w:ascii="Times New Roman" w:hAnsi="Times New Roman" w:cs="Times New Roman"/>
                <w:color w:val="000000" w:themeColor="text1"/>
                <w:sz w:val="24"/>
                <w:szCs w:val="24"/>
              </w:rPr>
              <w:t xml:space="preserve"> </w:t>
            </w:r>
          </w:p>
          <w:p w14:paraId="141B328D" w14:textId="7D511A44" w:rsidR="00145139" w:rsidRPr="00C757B2" w:rsidRDefault="00C52B05"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Eelnõusse </w:t>
            </w:r>
            <w:r w:rsidRPr="00C757B2">
              <w:rPr>
                <w:rFonts w:ascii="Times New Roman" w:hAnsi="Times New Roman" w:cs="Times New Roman"/>
                <w:i/>
                <w:iCs/>
                <w:color w:val="000000" w:themeColor="text1"/>
                <w:sz w:val="24"/>
                <w:szCs w:val="24"/>
              </w:rPr>
              <w:t>i</w:t>
            </w:r>
            <w:r w:rsidR="00D13EE7" w:rsidRPr="00C757B2">
              <w:rPr>
                <w:rFonts w:ascii="Times New Roman" w:hAnsi="Times New Roman" w:cs="Times New Roman"/>
                <w:i/>
                <w:iCs/>
                <w:color w:val="000000" w:themeColor="text1"/>
                <w:sz w:val="24"/>
                <w:szCs w:val="24"/>
              </w:rPr>
              <w:t>nformaalõppe</w:t>
            </w:r>
            <w:r w:rsidR="00D13EE7" w:rsidRPr="00C757B2">
              <w:rPr>
                <w:rFonts w:ascii="Times New Roman" w:hAnsi="Times New Roman" w:cs="Times New Roman"/>
                <w:color w:val="000000" w:themeColor="text1"/>
                <w:sz w:val="24"/>
                <w:szCs w:val="24"/>
              </w:rPr>
              <w:t xml:space="preserve"> </w:t>
            </w:r>
            <w:r w:rsidR="00413B44" w:rsidRPr="00C757B2">
              <w:rPr>
                <w:rFonts w:ascii="Times New Roman" w:hAnsi="Times New Roman" w:cs="Times New Roman"/>
                <w:color w:val="000000" w:themeColor="text1"/>
                <w:sz w:val="24"/>
                <w:szCs w:val="24"/>
              </w:rPr>
              <w:t>termin</w:t>
            </w:r>
            <w:r w:rsidRPr="00C757B2">
              <w:rPr>
                <w:rFonts w:ascii="Times New Roman" w:hAnsi="Times New Roman" w:cs="Times New Roman"/>
                <w:color w:val="000000" w:themeColor="text1"/>
                <w:sz w:val="24"/>
                <w:szCs w:val="24"/>
              </w:rPr>
              <w:t xml:space="preserve"> jäetakse</w:t>
            </w:r>
            <w:r w:rsidR="00D13EE7" w:rsidRPr="00C757B2">
              <w:rPr>
                <w:rFonts w:ascii="Times New Roman" w:hAnsi="Times New Roman" w:cs="Times New Roman"/>
                <w:color w:val="000000" w:themeColor="text1"/>
                <w:sz w:val="24"/>
                <w:szCs w:val="24"/>
              </w:rPr>
              <w:t>, sest</w:t>
            </w:r>
            <w:r w:rsidR="0008393A" w:rsidRPr="00C757B2">
              <w:rPr>
                <w:rFonts w:ascii="Times New Roman" w:hAnsi="Times New Roman" w:cs="Times New Roman"/>
                <w:color w:val="000000" w:themeColor="text1"/>
                <w:sz w:val="24"/>
                <w:szCs w:val="24"/>
              </w:rPr>
              <w:t xml:space="preserve"> </w:t>
            </w:r>
            <w:r w:rsidR="00D13EE7" w:rsidRPr="00C757B2">
              <w:rPr>
                <w:rFonts w:ascii="Times New Roman" w:hAnsi="Times New Roman" w:cs="Times New Roman"/>
                <w:color w:val="000000" w:themeColor="text1"/>
                <w:sz w:val="24"/>
                <w:szCs w:val="24"/>
              </w:rPr>
              <w:t>p</w:t>
            </w:r>
            <w:r w:rsidR="0008393A" w:rsidRPr="00C757B2">
              <w:rPr>
                <w:rFonts w:ascii="Times New Roman" w:hAnsi="Times New Roman" w:cs="Times New Roman"/>
                <w:color w:val="000000" w:themeColor="text1"/>
                <w:sz w:val="24"/>
                <w:szCs w:val="24"/>
              </w:rPr>
              <w:t xml:space="preserve">raktikas </w:t>
            </w:r>
            <w:r w:rsidRPr="00C757B2">
              <w:rPr>
                <w:rFonts w:ascii="Times New Roman" w:hAnsi="Times New Roman" w:cs="Times New Roman"/>
                <w:color w:val="000000" w:themeColor="text1"/>
                <w:sz w:val="24"/>
                <w:szCs w:val="24"/>
              </w:rPr>
              <w:t>on tõ</w:t>
            </w:r>
            <w:r w:rsidR="00B7066E" w:rsidRPr="00C757B2">
              <w:rPr>
                <w:rFonts w:ascii="Times New Roman" w:hAnsi="Times New Roman" w:cs="Times New Roman"/>
                <w:color w:val="000000" w:themeColor="text1"/>
                <w:sz w:val="24"/>
                <w:szCs w:val="24"/>
              </w:rPr>
              <w:t>statatud</w:t>
            </w:r>
            <w:r w:rsidR="0008393A" w:rsidRPr="00C757B2">
              <w:rPr>
                <w:rFonts w:ascii="Times New Roman" w:hAnsi="Times New Roman" w:cs="Times New Roman"/>
                <w:color w:val="000000" w:themeColor="text1"/>
                <w:sz w:val="24"/>
                <w:szCs w:val="24"/>
              </w:rPr>
              <w:t xml:space="preserve"> küsimus</w:t>
            </w:r>
            <w:r w:rsidRPr="00C757B2">
              <w:rPr>
                <w:rFonts w:ascii="Times New Roman" w:hAnsi="Times New Roman" w:cs="Times New Roman"/>
                <w:color w:val="000000" w:themeColor="text1"/>
                <w:sz w:val="24"/>
                <w:szCs w:val="24"/>
              </w:rPr>
              <w:t xml:space="preserve">ed õppepuhkuse võtmise võimalikkuse kohta </w:t>
            </w:r>
            <w:r w:rsidR="0008393A" w:rsidRPr="00C757B2">
              <w:rPr>
                <w:rFonts w:ascii="Times New Roman" w:hAnsi="Times New Roman" w:cs="Times New Roman"/>
                <w:color w:val="000000" w:themeColor="text1"/>
                <w:sz w:val="24"/>
                <w:szCs w:val="24"/>
              </w:rPr>
              <w:t>õpisündmus</w:t>
            </w:r>
            <w:r w:rsidR="000C4E3C" w:rsidRPr="00C757B2">
              <w:rPr>
                <w:rFonts w:ascii="Times New Roman" w:hAnsi="Times New Roman" w:cs="Times New Roman"/>
                <w:color w:val="000000" w:themeColor="text1"/>
                <w:sz w:val="24"/>
                <w:szCs w:val="24"/>
              </w:rPr>
              <w:t>t</w:t>
            </w:r>
            <w:r w:rsidR="0008393A" w:rsidRPr="00C757B2">
              <w:rPr>
                <w:rFonts w:ascii="Times New Roman" w:hAnsi="Times New Roman" w:cs="Times New Roman"/>
                <w:color w:val="000000" w:themeColor="text1"/>
                <w:sz w:val="24"/>
                <w:szCs w:val="24"/>
              </w:rPr>
              <w:t>e</w:t>
            </w:r>
            <w:r w:rsidRPr="00C757B2">
              <w:rPr>
                <w:rFonts w:ascii="Times New Roman" w:hAnsi="Times New Roman" w:cs="Times New Roman"/>
                <w:color w:val="000000" w:themeColor="text1"/>
                <w:sz w:val="24"/>
                <w:szCs w:val="24"/>
              </w:rPr>
              <w:t>l osalemiseks</w:t>
            </w:r>
            <w:r w:rsidR="005B600F" w:rsidRPr="00C757B2">
              <w:rPr>
                <w:rFonts w:ascii="Times New Roman" w:hAnsi="Times New Roman" w:cs="Times New Roman"/>
                <w:color w:val="000000" w:themeColor="text1"/>
                <w:sz w:val="24"/>
                <w:szCs w:val="24"/>
              </w:rPr>
              <w:t>.</w:t>
            </w:r>
            <w:r w:rsidR="00D13EE7" w:rsidRPr="00C757B2">
              <w:rPr>
                <w:rFonts w:ascii="Times New Roman" w:hAnsi="Times New Roman" w:cs="Times New Roman"/>
                <w:color w:val="000000" w:themeColor="text1"/>
                <w:sz w:val="24"/>
                <w:szCs w:val="24"/>
              </w:rPr>
              <w:t xml:space="preserve"> </w:t>
            </w:r>
            <w:r w:rsidRPr="00C757B2">
              <w:rPr>
                <w:rFonts w:ascii="Times New Roman" w:hAnsi="Times New Roman" w:cs="Times New Roman"/>
                <w:color w:val="000000" w:themeColor="text1"/>
                <w:sz w:val="24"/>
                <w:szCs w:val="24"/>
              </w:rPr>
              <w:t>Termin</w:t>
            </w:r>
            <w:r w:rsidR="00D13EE7" w:rsidRPr="00C757B2">
              <w:rPr>
                <w:rFonts w:ascii="Times New Roman" w:hAnsi="Times New Roman" w:cs="Times New Roman"/>
                <w:color w:val="000000" w:themeColor="text1"/>
                <w:sz w:val="24"/>
                <w:szCs w:val="24"/>
              </w:rPr>
              <w:t xml:space="preserve"> aitab selgitada, et informaalõppe</w:t>
            </w:r>
            <w:r w:rsidRPr="00C757B2">
              <w:rPr>
                <w:rFonts w:ascii="Times New Roman" w:hAnsi="Times New Roman" w:cs="Times New Roman"/>
                <w:color w:val="000000" w:themeColor="text1"/>
                <w:sz w:val="24"/>
                <w:szCs w:val="24"/>
              </w:rPr>
              <w:t>s osalemiseks</w:t>
            </w:r>
            <w:r w:rsidR="00D13EE7" w:rsidRPr="00C757B2">
              <w:rPr>
                <w:rFonts w:ascii="Times New Roman" w:hAnsi="Times New Roman" w:cs="Times New Roman"/>
                <w:color w:val="000000" w:themeColor="text1"/>
                <w:sz w:val="24"/>
                <w:szCs w:val="24"/>
              </w:rPr>
              <w:t xml:space="preserve"> õppepuhkus</w:t>
            </w:r>
            <w:r w:rsidR="00B7066E" w:rsidRPr="00C757B2">
              <w:rPr>
                <w:rFonts w:ascii="Times New Roman" w:hAnsi="Times New Roman" w:cs="Times New Roman"/>
                <w:color w:val="000000" w:themeColor="text1"/>
                <w:sz w:val="24"/>
                <w:szCs w:val="24"/>
              </w:rPr>
              <w:t>t</w:t>
            </w:r>
            <w:r w:rsidR="00D13EE7" w:rsidRPr="00C757B2">
              <w:rPr>
                <w:rFonts w:ascii="Times New Roman" w:hAnsi="Times New Roman" w:cs="Times New Roman"/>
                <w:color w:val="000000" w:themeColor="text1"/>
                <w:sz w:val="24"/>
                <w:szCs w:val="24"/>
              </w:rPr>
              <w:t xml:space="preserve"> ei võimaldata. </w:t>
            </w:r>
          </w:p>
        </w:tc>
      </w:tr>
      <w:tr w:rsidR="00033261" w:rsidRPr="00C757B2" w14:paraId="7DA8FA41" w14:textId="77777777" w:rsidTr="001C25E4">
        <w:trPr>
          <w:trHeight w:val="5507"/>
        </w:trPr>
        <w:tc>
          <w:tcPr>
            <w:tcW w:w="4682" w:type="dxa"/>
            <w:tcBorders>
              <w:top w:val="single" w:sz="4" w:space="0" w:color="auto"/>
              <w:left w:val="single" w:sz="4" w:space="0" w:color="auto"/>
              <w:bottom w:val="single" w:sz="4" w:space="0" w:color="auto"/>
              <w:right w:val="single" w:sz="4" w:space="0" w:color="auto"/>
            </w:tcBorders>
          </w:tcPr>
          <w:p w14:paraId="29B1CDBB" w14:textId="77777777" w:rsidR="00145139" w:rsidRPr="00C757B2" w:rsidRDefault="00145139"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 xml:space="preserve">Eelnõu § 9¹ lõike 1 punkti 1 kohaselt võivad mikrokvalifikatsiooniõpet läbi viia kõrgkool ja kutseõppeasutus õppekavarühmas või -grupis, milles on talle antud õppeõigus või õppe läbiviimise õigus“. See näib olevat mõneti kitsendav lause kõrgkoolide ja kutseõppeasutuste jaoks, ent eelnõu seletuskiri parandab seda nõnda: „Kui kõrgkool või kutseõppeasutus soovib pakkuda mikrokvalifikatsiooni õppekavagrupis või -rühmas, kus tal õppeõigus puudub, siis on tal võimalik läbida mikrokvalifikatsiooni pakkumiseks täienduskoolitusasutuse kvaliteedihindamise õppekavarühmas, kus tal õppeõigust ei ole.“ Teeme ettepaneku lisada </w:t>
            </w:r>
            <w:proofErr w:type="spellStart"/>
            <w:r w:rsidRPr="00C757B2">
              <w:rPr>
                <w:rFonts w:ascii="Times New Roman" w:hAnsi="Times New Roman" w:cs="Times New Roman"/>
                <w:color w:val="000000" w:themeColor="text1"/>
                <w:sz w:val="24"/>
                <w:szCs w:val="24"/>
              </w:rPr>
              <w:t>TäKSi</w:t>
            </w:r>
            <w:proofErr w:type="spellEnd"/>
            <w:r w:rsidRPr="00C757B2">
              <w:rPr>
                <w:rFonts w:ascii="Times New Roman" w:hAnsi="Times New Roman" w:cs="Times New Roman"/>
                <w:color w:val="000000" w:themeColor="text1"/>
                <w:sz w:val="24"/>
                <w:szCs w:val="24"/>
              </w:rPr>
              <w:t xml:space="preserve"> seletuskirja lause, et kõrg- ja kutsekoolidel tekiks selgus, et neil on võimalus läbida kvaliteedihindamine, et koolitada õppekavarühmas, kus neil õppeõigust ei ole või siis eemaldada § 91 1 lg 1 p 1 ja 2 eelnõust ja kirjeldada neid tingimusi lõikes 4.</w:t>
            </w:r>
          </w:p>
        </w:tc>
        <w:tc>
          <w:tcPr>
            <w:tcW w:w="4334" w:type="dxa"/>
            <w:tcBorders>
              <w:top w:val="single" w:sz="4" w:space="0" w:color="auto"/>
              <w:left w:val="single" w:sz="4" w:space="0" w:color="auto"/>
              <w:bottom w:val="single" w:sz="4" w:space="0" w:color="auto"/>
              <w:right w:val="single" w:sz="4" w:space="0" w:color="auto"/>
            </w:tcBorders>
          </w:tcPr>
          <w:p w14:paraId="2F564EDB" w14:textId="77777777" w:rsidR="00EE23A5" w:rsidRPr="00C757B2" w:rsidRDefault="007C27B3"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Arvestatud.</w:t>
            </w:r>
          </w:p>
          <w:p w14:paraId="252E5614" w14:textId="648E3555" w:rsidR="007C27B3" w:rsidRPr="00C757B2" w:rsidRDefault="007C27B3"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Eelnõud on täpsustatud</w:t>
            </w:r>
            <w:r w:rsidR="00B7066E" w:rsidRPr="00C757B2">
              <w:rPr>
                <w:rFonts w:ascii="Times New Roman" w:hAnsi="Times New Roman" w:cs="Times New Roman"/>
                <w:color w:val="000000" w:themeColor="text1"/>
                <w:sz w:val="24"/>
                <w:szCs w:val="24"/>
              </w:rPr>
              <w:t>. K</w:t>
            </w:r>
            <w:r w:rsidRPr="00C757B2">
              <w:rPr>
                <w:rFonts w:ascii="Times New Roman" w:hAnsi="Times New Roman" w:cs="Times New Roman"/>
                <w:color w:val="000000" w:themeColor="text1"/>
                <w:sz w:val="24"/>
                <w:szCs w:val="24"/>
              </w:rPr>
              <w:t>õrgkool või kutseõppeasutus, kes soovib mikrokvalifikatsiooniõpet pakkuda õppekavarühmas või -grupis, milles tal ei ole õppeõigust, saab läbida õppekavarühma kvaliteedihindamise ja taotleda õppekava avamiseks tegevusluba.</w:t>
            </w:r>
          </w:p>
        </w:tc>
      </w:tr>
      <w:tr w:rsidR="00033261" w:rsidRPr="00C757B2" w14:paraId="3E0708EF" w14:textId="77777777" w:rsidTr="001C25E4">
        <w:trPr>
          <w:trHeight w:val="986"/>
        </w:trPr>
        <w:tc>
          <w:tcPr>
            <w:tcW w:w="4682" w:type="dxa"/>
            <w:tcBorders>
              <w:top w:val="single" w:sz="4" w:space="0" w:color="auto"/>
              <w:left w:val="single" w:sz="4" w:space="0" w:color="auto"/>
              <w:bottom w:val="single" w:sz="4" w:space="0" w:color="auto"/>
              <w:right w:val="single" w:sz="4" w:space="0" w:color="auto"/>
            </w:tcBorders>
          </w:tcPr>
          <w:p w14:paraId="56958A45" w14:textId="0A589D35" w:rsidR="00145139" w:rsidRPr="00C757B2" w:rsidRDefault="00145139" w:rsidP="00263372">
            <w:pPr>
              <w:pStyle w:val="Vahedeta"/>
              <w:jc w:val="both"/>
              <w:rPr>
                <w:rFonts w:ascii="Times New Roman" w:hAnsi="Times New Roman" w:cs="Times New Roman"/>
                <w:color w:val="000000" w:themeColor="text1"/>
                <w:sz w:val="24"/>
                <w:szCs w:val="24"/>
              </w:rPr>
            </w:pPr>
            <w:bookmarkStart w:id="3" w:name="_Hlk152149096"/>
            <w:r w:rsidRPr="00C757B2">
              <w:rPr>
                <w:rFonts w:ascii="Times New Roman" w:hAnsi="Times New Roman" w:cs="Times New Roman"/>
                <w:color w:val="000000" w:themeColor="text1"/>
                <w:sz w:val="24"/>
                <w:szCs w:val="24"/>
              </w:rPr>
              <w:t>Eelnõu § 9</w:t>
            </w:r>
            <w:r w:rsidR="00CC1C0C" w:rsidRPr="00C757B2">
              <w:rPr>
                <w:rFonts w:ascii="Times New Roman" w:hAnsi="Times New Roman" w:cs="Times New Roman"/>
                <w:color w:val="000000" w:themeColor="text1"/>
                <w:sz w:val="24"/>
                <w:szCs w:val="24"/>
              </w:rPr>
              <w:t>²</w:t>
            </w:r>
            <w:r w:rsidRPr="00C757B2">
              <w:rPr>
                <w:rFonts w:ascii="Times New Roman" w:hAnsi="Times New Roman" w:cs="Times New Roman"/>
                <w:color w:val="000000" w:themeColor="text1"/>
                <w:sz w:val="24"/>
                <w:szCs w:val="24"/>
              </w:rPr>
              <w:t xml:space="preserve"> lõike 3 järgi on mikrokvalifikatsioone võimalik koguda ja kombineerida, et tõendada kvalifikatsiooni omandamist. Oleme nõus, et mikrokvalifikatsiooniõppe/ mikrokraadiõppe puhul on õppijale oluline õpingute </w:t>
            </w:r>
            <w:proofErr w:type="spellStart"/>
            <w:r w:rsidRPr="00C757B2">
              <w:rPr>
                <w:rFonts w:ascii="Times New Roman" w:hAnsi="Times New Roman" w:cs="Times New Roman"/>
                <w:color w:val="000000" w:themeColor="text1"/>
                <w:sz w:val="24"/>
                <w:szCs w:val="24"/>
              </w:rPr>
              <w:t>VÕTA-ga</w:t>
            </w:r>
            <w:proofErr w:type="spellEnd"/>
            <w:r w:rsidRPr="00C757B2">
              <w:rPr>
                <w:rFonts w:ascii="Times New Roman" w:hAnsi="Times New Roman" w:cs="Times New Roman"/>
                <w:color w:val="000000" w:themeColor="text1"/>
                <w:sz w:val="24"/>
                <w:szCs w:val="24"/>
              </w:rPr>
              <w:t xml:space="preserve"> ülekandmise võimalus. Juhime siiski tähelepanu, et eelnõus välja pakutud sõnastus on eksitav, kuna ainuüksi mikrokvalifikatsioonidega/mikrokraadidega tasemeõppekava läbimist tõendada ei saa. Tasemeõppe lõpus antavat kvalifikatsiooni tõendab vastav riiklik diplom. Mikrokvalifikatsiooniõppes/mikrokraadiõppes ei sooritata kraadiõppe õppekava läbimiseks nõutavat lõpueksamit ega lõputööd. Neid </w:t>
            </w:r>
            <w:bookmarkStart w:id="4" w:name="_Hlk152149111"/>
            <w:bookmarkEnd w:id="3"/>
            <w:r w:rsidRPr="00C757B2">
              <w:rPr>
                <w:rFonts w:ascii="Times New Roman" w:hAnsi="Times New Roman" w:cs="Times New Roman"/>
                <w:color w:val="000000" w:themeColor="text1"/>
                <w:sz w:val="24"/>
                <w:szCs w:val="24"/>
              </w:rPr>
              <w:t xml:space="preserve">õppeaineid ei saa ka kõrgharidusstandardist (§ 13 lg 3) tulenevalt </w:t>
            </w:r>
            <w:proofErr w:type="spellStart"/>
            <w:r w:rsidRPr="00C757B2">
              <w:rPr>
                <w:rFonts w:ascii="Times New Roman" w:hAnsi="Times New Roman" w:cs="Times New Roman"/>
                <w:color w:val="000000" w:themeColor="text1"/>
                <w:sz w:val="24"/>
                <w:szCs w:val="24"/>
              </w:rPr>
              <w:t>VÕTA-ga</w:t>
            </w:r>
            <w:proofErr w:type="spellEnd"/>
            <w:r w:rsidRPr="00C757B2">
              <w:rPr>
                <w:rFonts w:ascii="Times New Roman" w:hAnsi="Times New Roman" w:cs="Times New Roman"/>
                <w:color w:val="000000" w:themeColor="text1"/>
                <w:sz w:val="24"/>
                <w:szCs w:val="24"/>
              </w:rPr>
              <w:t xml:space="preserve"> tasemeõppesse üle kanda, vaid tuleb sooritada üliõpilase või eksternina. Teeme ettepaneku sõnastust täpsustada.</w:t>
            </w:r>
            <w:bookmarkEnd w:id="4"/>
          </w:p>
        </w:tc>
        <w:tc>
          <w:tcPr>
            <w:tcW w:w="4334" w:type="dxa"/>
            <w:tcBorders>
              <w:top w:val="single" w:sz="4" w:space="0" w:color="auto"/>
              <w:left w:val="single" w:sz="4" w:space="0" w:color="auto"/>
              <w:bottom w:val="single" w:sz="4" w:space="0" w:color="auto"/>
              <w:right w:val="single" w:sz="4" w:space="0" w:color="auto"/>
            </w:tcBorders>
          </w:tcPr>
          <w:p w14:paraId="12D62EB6" w14:textId="77777777" w:rsidR="007C27B3" w:rsidRPr="00C757B2" w:rsidRDefault="00D13EE7"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Arvestatud. </w:t>
            </w:r>
          </w:p>
          <w:p w14:paraId="3DA0E162" w14:textId="54E01C78" w:rsidR="000D3ED5" w:rsidRPr="00C757B2" w:rsidRDefault="00D13EE7"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S</w:t>
            </w:r>
            <w:r w:rsidR="000D3ED5" w:rsidRPr="00C757B2">
              <w:rPr>
                <w:rFonts w:ascii="Times New Roman" w:hAnsi="Times New Roman" w:cs="Times New Roman"/>
                <w:color w:val="000000" w:themeColor="text1"/>
                <w:sz w:val="24"/>
                <w:szCs w:val="24"/>
              </w:rPr>
              <w:t>õnastust</w:t>
            </w:r>
            <w:r w:rsidR="007C27B3" w:rsidRPr="00C757B2">
              <w:rPr>
                <w:rFonts w:ascii="Times New Roman" w:hAnsi="Times New Roman" w:cs="Times New Roman"/>
                <w:color w:val="000000" w:themeColor="text1"/>
                <w:sz w:val="24"/>
                <w:szCs w:val="24"/>
              </w:rPr>
              <w:t xml:space="preserve"> on </w:t>
            </w:r>
            <w:r w:rsidR="000D3ED5" w:rsidRPr="00C757B2">
              <w:rPr>
                <w:rFonts w:ascii="Times New Roman" w:hAnsi="Times New Roman" w:cs="Times New Roman"/>
                <w:color w:val="000000" w:themeColor="text1"/>
                <w:sz w:val="24"/>
                <w:szCs w:val="24"/>
              </w:rPr>
              <w:t>täpsustatud.</w:t>
            </w:r>
            <w:r w:rsidR="007C27B3" w:rsidRPr="00C757B2">
              <w:rPr>
                <w:rFonts w:ascii="Times New Roman" w:hAnsi="Times New Roman" w:cs="Times New Roman"/>
                <w:color w:val="000000" w:themeColor="text1"/>
                <w:sz w:val="24"/>
                <w:szCs w:val="24"/>
              </w:rPr>
              <w:t xml:space="preserve"> </w:t>
            </w:r>
            <w:bookmarkStart w:id="5" w:name="_Hlk152149356"/>
            <w:r w:rsidR="00CC7ABC" w:rsidRPr="00C757B2">
              <w:rPr>
                <w:rFonts w:ascii="Times New Roman" w:hAnsi="Times New Roman" w:cs="Times New Roman"/>
                <w:color w:val="000000" w:themeColor="text1"/>
                <w:sz w:val="24"/>
                <w:szCs w:val="24"/>
              </w:rPr>
              <w:t>Mikrokvalifikatsioone on võimalik koguda ja kombineerida</w:t>
            </w:r>
            <w:r w:rsidR="00B7066E" w:rsidRPr="00C757B2">
              <w:rPr>
                <w:rFonts w:ascii="Times New Roman" w:hAnsi="Times New Roman" w:cs="Times New Roman"/>
                <w:color w:val="000000" w:themeColor="text1"/>
                <w:sz w:val="24"/>
                <w:szCs w:val="24"/>
              </w:rPr>
              <w:t xml:space="preserve"> ning kasutada seda tasemeõppe kvalifikatsiooni omandamise või kutsetunnistuse saamise tõendamiseks.</w:t>
            </w:r>
          </w:p>
          <w:bookmarkEnd w:id="5"/>
          <w:p w14:paraId="41E6603E" w14:textId="108AFDB2" w:rsidR="00CC7ABC" w:rsidRPr="00C757B2" w:rsidRDefault="00CC7ABC" w:rsidP="00263372">
            <w:pPr>
              <w:pStyle w:val="Vahedeta"/>
              <w:jc w:val="both"/>
              <w:rPr>
                <w:rFonts w:ascii="Times New Roman" w:hAnsi="Times New Roman" w:cs="Times New Roman"/>
                <w:color w:val="000000" w:themeColor="text1"/>
                <w:sz w:val="24"/>
                <w:szCs w:val="24"/>
              </w:rPr>
            </w:pPr>
          </w:p>
        </w:tc>
      </w:tr>
      <w:tr w:rsidR="00033261" w:rsidRPr="00C757B2" w14:paraId="458F15C9" w14:textId="77777777" w:rsidTr="001C25E4">
        <w:trPr>
          <w:trHeight w:val="986"/>
        </w:trPr>
        <w:tc>
          <w:tcPr>
            <w:tcW w:w="4682" w:type="dxa"/>
            <w:tcBorders>
              <w:top w:val="single" w:sz="4" w:space="0" w:color="auto"/>
              <w:left w:val="single" w:sz="4" w:space="0" w:color="auto"/>
              <w:bottom w:val="single" w:sz="4" w:space="0" w:color="auto"/>
              <w:right w:val="single" w:sz="4" w:space="0" w:color="auto"/>
            </w:tcBorders>
          </w:tcPr>
          <w:p w14:paraId="2EEE8D92" w14:textId="3F2B826D" w:rsidR="00145139" w:rsidRPr="00C757B2" w:rsidRDefault="00145139"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Eelnõu § 9</w:t>
            </w:r>
            <w:r w:rsidR="00417582" w:rsidRPr="00C757B2">
              <w:rPr>
                <w:rFonts w:ascii="Times New Roman" w:hAnsi="Times New Roman" w:cs="Times New Roman"/>
                <w:color w:val="000000" w:themeColor="text1"/>
                <w:sz w:val="24"/>
                <w:szCs w:val="24"/>
              </w:rPr>
              <w:t>²</w:t>
            </w:r>
            <w:r w:rsidRPr="00C757B2">
              <w:rPr>
                <w:rFonts w:ascii="Times New Roman" w:hAnsi="Times New Roman" w:cs="Times New Roman"/>
                <w:color w:val="000000" w:themeColor="text1"/>
                <w:sz w:val="24"/>
                <w:szCs w:val="24"/>
              </w:rPr>
              <w:t xml:space="preserve"> lõike 2 järgi annab täienduskoolitusasutus mikrokvalifikatsiooniõppe lõpetanule mikrokvalifikatsioonitunnistuse. Ka ülikoolide senise praktika kohaselt väljastatakse mikrokvalifikatsiooniõppe/mikrokraadiõppe läbinule tunnistus. Need, kes ei ole õppekava </w:t>
            </w:r>
            <w:r w:rsidRPr="00C757B2">
              <w:rPr>
                <w:rFonts w:ascii="Times New Roman" w:hAnsi="Times New Roman" w:cs="Times New Roman"/>
                <w:color w:val="000000" w:themeColor="text1"/>
                <w:sz w:val="24"/>
                <w:szCs w:val="24"/>
              </w:rPr>
              <w:lastRenderedPageBreak/>
              <w:t>täies mahus täitnud, saavad tõendi, kuhu on märgitud sooritatud õppeained ja tulemused. Seletuskirja kohaselt (lk 15) peaks aga edaspidi nendele õppijatele, kes mikrokvalifikatsiooni/mikrokraadi õppekava täies mahus ei läbi, iga õppekavasse kuuluva läbitud õppeaine kohta väljastama tunnistuse. Me ei saa sellega nõustuda, sest õppija on avaldanud soovi õppima asumiseks mikrokvalifikatsiooni/mikrokraadi õppekavale, mitte üksikutele tasemeõppeainetele. Teeme ettepaneku: koolituse korraldaja peab väljastama õppijale mikrokvalifikatsiooni/mikrokraadi õppekava täies mahus läbimise kinnituseks tunnistuse ja mitteläbimise korral tõendi, kus on välja toodud sooritatud õppeained ja tulemused.</w:t>
            </w:r>
          </w:p>
        </w:tc>
        <w:tc>
          <w:tcPr>
            <w:tcW w:w="4334" w:type="dxa"/>
            <w:tcBorders>
              <w:top w:val="single" w:sz="4" w:space="0" w:color="auto"/>
              <w:left w:val="single" w:sz="4" w:space="0" w:color="auto"/>
              <w:bottom w:val="single" w:sz="4" w:space="0" w:color="auto"/>
              <w:right w:val="single" w:sz="4" w:space="0" w:color="auto"/>
            </w:tcBorders>
          </w:tcPr>
          <w:p w14:paraId="15A69EF9" w14:textId="0569FFCB" w:rsidR="00B12F3C" w:rsidRPr="00C757B2" w:rsidRDefault="00A868C5"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Selgit</w:t>
            </w:r>
            <w:r w:rsidR="002B79CA" w:rsidRPr="00C757B2">
              <w:rPr>
                <w:rFonts w:ascii="Times New Roman" w:hAnsi="Times New Roman" w:cs="Times New Roman"/>
                <w:color w:val="000000" w:themeColor="text1"/>
                <w:sz w:val="24"/>
                <w:szCs w:val="24"/>
              </w:rPr>
              <w:t>ame</w:t>
            </w:r>
            <w:r w:rsidRPr="00C757B2">
              <w:rPr>
                <w:rFonts w:ascii="Times New Roman" w:hAnsi="Times New Roman" w:cs="Times New Roman"/>
                <w:color w:val="000000" w:themeColor="text1"/>
                <w:sz w:val="24"/>
                <w:szCs w:val="24"/>
              </w:rPr>
              <w:t xml:space="preserve">. </w:t>
            </w:r>
          </w:p>
          <w:p w14:paraId="0C98B316" w14:textId="77777777" w:rsidR="00145139" w:rsidRPr="00C757B2" w:rsidRDefault="00A868C5"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Tunnistuse saami</w:t>
            </w:r>
            <w:r w:rsidR="00417582" w:rsidRPr="00C757B2">
              <w:rPr>
                <w:rFonts w:ascii="Times New Roman" w:hAnsi="Times New Roman" w:cs="Times New Roman"/>
                <w:color w:val="000000" w:themeColor="text1"/>
                <w:sz w:val="24"/>
                <w:szCs w:val="24"/>
              </w:rPr>
              <w:t>se</w:t>
            </w:r>
            <w:r w:rsidRPr="00C757B2">
              <w:rPr>
                <w:rFonts w:ascii="Times New Roman" w:hAnsi="Times New Roman" w:cs="Times New Roman"/>
                <w:color w:val="000000" w:themeColor="text1"/>
                <w:sz w:val="24"/>
                <w:szCs w:val="24"/>
              </w:rPr>
              <w:t xml:space="preserve"> eeld</w:t>
            </w:r>
            <w:r w:rsidR="00417582" w:rsidRPr="00C757B2">
              <w:rPr>
                <w:rFonts w:ascii="Times New Roman" w:hAnsi="Times New Roman" w:cs="Times New Roman"/>
                <w:color w:val="000000" w:themeColor="text1"/>
                <w:sz w:val="24"/>
                <w:szCs w:val="24"/>
              </w:rPr>
              <w:t>useks</w:t>
            </w:r>
            <w:r w:rsidRPr="00C757B2">
              <w:rPr>
                <w:rFonts w:ascii="Times New Roman" w:hAnsi="Times New Roman" w:cs="Times New Roman"/>
                <w:color w:val="000000" w:themeColor="text1"/>
                <w:sz w:val="24"/>
                <w:szCs w:val="24"/>
              </w:rPr>
              <w:t xml:space="preserve"> </w:t>
            </w:r>
            <w:r w:rsidR="00417582" w:rsidRPr="00C757B2">
              <w:rPr>
                <w:rFonts w:ascii="Times New Roman" w:hAnsi="Times New Roman" w:cs="Times New Roman"/>
                <w:color w:val="000000" w:themeColor="text1"/>
                <w:sz w:val="24"/>
                <w:szCs w:val="24"/>
              </w:rPr>
              <w:t xml:space="preserve">on </w:t>
            </w:r>
            <w:r w:rsidRPr="00C757B2">
              <w:rPr>
                <w:rFonts w:ascii="Times New Roman" w:hAnsi="Times New Roman" w:cs="Times New Roman"/>
                <w:color w:val="000000" w:themeColor="text1"/>
                <w:sz w:val="24"/>
                <w:szCs w:val="24"/>
              </w:rPr>
              <w:t>õpiväljundite hindami</w:t>
            </w:r>
            <w:r w:rsidR="00417582" w:rsidRPr="00C757B2">
              <w:rPr>
                <w:rFonts w:ascii="Times New Roman" w:hAnsi="Times New Roman" w:cs="Times New Roman"/>
                <w:color w:val="000000" w:themeColor="text1"/>
                <w:sz w:val="24"/>
                <w:szCs w:val="24"/>
              </w:rPr>
              <w:t>ne</w:t>
            </w:r>
            <w:r w:rsidRPr="00C757B2">
              <w:rPr>
                <w:rFonts w:ascii="Times New Roman" w:hAnsi="Times New Roman" w:cs="Times New Roman"/>
                <w:color w:val="000000" w:themeColor="text1"/>
                <w:sz w:val="24"/>
                <w:szCs w:val="24"/>
              </w:rPr>
              <w:t>.</w:t>
            </w:r>
            <w:r w:rsidR="00417582" w:rsidRPr="00C757B2">
              <w:rPr>
                <w:rFonts w:ascii="Times New Roman" w:hAnsi="Times New Roman" w:cs="Times New Roman"/>
                <w:color w:val="000000" w:themeColor="text1"/>
                <w:sz w:val="24"/>
                <w:szCs w:val="24"/>
              </w:rPr>
              <w:t xml:space="preserve"> </w:t>
            </w:r>
            <w:r w:rsidR="00054B5E" w:rsidRPr="00C757B2">
              <w:rPr>
                <w:rFonts w:ascii="Times New Roman" w:hAnsi="Times New Roman" w:cs="Times New Roman"/>
                <w:color w:val="0D0D0D"/>
                <w:sz w:val="24"/>
                <w:szCs w:val="24"/>
                <w:shd w:val="clear" w:color="auto" w:fill="FFFFFF"/>
              </w:rPr>
              <w:t xml:space="preserve">Mikrokvalifikatsiooniõppe korral ei ole katkestanul õigust saada mikrokvalifikatsioonitunnistust, kuna ta ei läbi kogu mikrokvalifikatsiooniõpet </w:t>
            </w:r>
            <w:r w:rsidR="00054B5E" w:rsidRPr="00C757B2">
              <w:rPr>
                <w:rFonts w:ascii="Times New Roman" w:hAnsi="Times New Roman" w:cs="Times New Roman"/>
                <w:color w:val="0D0D0D"/>
                <w:sz w:val="24"/>
                <w:szCs w:val="24"/>
                <w:shd w:val="clear" w:color="auto" w:fill="FFFFFF"/>
              </w:rPr>
              <w:lastRenderedPageBreak/>
              <w:t xml:space="preserve">tervikuna. Eraldi mikrokvalifikatsioonitõendit ei väljastata. Katkestanutel on õigus saada täienduskoolituse tunnistus nende õppeainete kohta, kus toimus õpiväljundite hindamine. </w:t>
            </w:r>
            <w:r w:rsidR="00F372A0" w:rsidRPr="00C757B2">
              <w:rPr>
                <w:rFonts w:ascii="Times New Roman" w:hAnsi="Times New Roman" w:cs="Times New Roman"/>
                <w:color w:val="000000" w:themeColor="text1"/>
                <w:sz w:val="24"/>
                <w:szCs w:val="24"/>
              </w:rPr>
              <w:t>Tegemist on võimaluse</w:t>
            </w:r>
            <w:r w:rsidR="002B79CA" w:rsidRPr="00C757B2">
              <w:rPr>
                <w:rFonts w:ascii="Times New Roman" w:hAnsi="Times New Roman" w:cs="Times New Roman"/>
                <w:color w:val="000000" w:themeColor="text1"/>
                <w:sz w:val="24"/>
                <w:szCs w:val="24"/>
              </w:rPr>
              <w:t>,</w:t>
            </w:r>
            <w:r w:rsidR="00F372A0" w:rsidRPr="00C757B2">
              <w:rPr>
                <w:rFonts w:ascii="Times New Roman" w:hAnsi="Times New Roman" w:cs="Times New Roman"/>
                <w:color w:val="000000" w:themeColor="text1"/>
                <w:sz w:val="24"/>
                <w:szCs w:val="24"/>
              </w:rPr>
              <w:t xml:space="preserve"> mitte kohustusega.</w:t>
            </w:r>
          </w:p>
          <w:p w14:paraId="7C7ADF45" w14:textId="77777777" w:rsidR="00054B5E" w:rsidRPr="00C757B2" w:rsidRDefault="00054B5E" w:rsidP="00263372">
            <w:pPr>
              <w:pStyle w:val="Vahedeta"/>
              <w:jc w:val="both"/>
              <w:rPr>
                <w:rFonts w:ascii="Times New Roman" w:hAnsi="Times New Roman" w:cs="Times New Roman"/>
                <w:color w:val="000000" w:themeColor="text1"/>
                <w:sz w:val="24"/>
                <w:szCs w:val="24"/>
              </w:rPr>
            </w:pPr>
          </w:p>
          <w:p w14:paraId="10B9DE3A" w14:textId="0120E740" w:rsidR="00054B5E" w:rsidRPr="00C757B2" w:rsidRDefault="00054B5E"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D0D0D"/>
                <w:sz w:val="24"/>
                <w:szCs w:val="24"/>
                <w:shd w:val="clear" w:color="auto" w:fill="FFFFFF"/>
              </w:rPr>
              <w:t xml:space="preserve">Näiteks, kui mikrokvalifikatsiooniõpe koosneb viiest õppeainest ning õppija läbib neist kaks koos hindamisega, antakse talle täienduskoolituse tunnistus nende õppeainete kohta. </w:t>
            </w:r>
          </w:p>
        </w:tc>
      </w:tr>
      <w:tr w:rsidR="00033261" w:rsidRPr="00C757B2" w14:paraId="630D94F1" w14:textId="77777777" w:rsidTr="001C25E4">
        <w:trPr>
          <w:trHeight w:val="986"/>
        </w:trPr>
        <w:tc>
          <w:tcPr>
            <w:tcW w:w="4682" w:type="dxa"/>
            <w:tcBorders>
              <w:top w:val="single" w:sz="4" w:space="0" w:color="auto"/>
              <w:left w:val="single" w:sz="4" w:space="0" w:color="auto"/>
              <w:bottom w:val="single" w:sz="4" w:space="0" w:color="auto"/>
              <w:right w:val="single" w:sz="4" w:space="0" w:color="auto"/>
            </w:tcBorders>
          </w:tcPr>
          <w:p w14:paraId="0BBF8024" w14:textId="77777777" w:rsidR="009F64BC" w:rsidRPr="00C757B2" w:rsidRDefault="009F64B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 xml:space="preserve">Küsimusi tekitas ka mikrokvalifikatsiooni/mikrokraadi õppekavade registreerimine hariduse infosüsteemis. Iga õppekava registreerimise eest viieks aastaks tuleb maksta 100 eurot riigilõivu. See kitsendaks suure tõenäosusega õppijatele pakutavate mikrokraadiprogrammide valikut, sest registreerimistasu mikrokraadiõppe puhul, mis toimub koos üliõpilastega ja võimaldab ka üksikute õppijate osalemist, moodustaks juba suure osa õppetasust. </w:t>
            </w:r>
          </w:p>
          <w:p w14:paraId="4CA39B67" w14:textId="77777777" w:rsidR="009F64BC" w:rsidRPr="00C757B2" w:rsidRDefault="009F64BC" w:rsidP="00263372">
            <w:pPr>
              <w:pStyle w:val="Vahedeta"/>
              <w:jc w:val="both"/>
              <w:rPr>
                <w:rFonts w:ascii="Times New Roman" w:hAnsi="Times New Roman" w:cs="Times New Roman"/>
                <w:color w:val="000000" w:themeColor="text1"/>
                <w:sz w:val="24"/>
                <w:szCs w:val="24"/>
              </w:rPr>
            </w:pPr>
          </w:p>
          <w:p w14:paraId="3B8D8C58" w14:textId="77777777" w:rsidR="009F64BC" w:rsidRPr="00C757B2" w:rsidRDefault="009F64B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Palume selgitada, kui koolitusasutus otsustab ka pärast viit aastat sama mikrokvalifikatsiooni/mikrokraadi õppekava pakkuda (on tööturu jaoks sellisel kujul endiselt vajalik), kas siis tuleb see uuesti registreerida ja taas riigilõiv tasuda. </w:t>
            </w:r>
          </w:p>
          <w:p w14:paraId="404DE236" w14:textId="77777777" w:rsidR="009F64BC" w:rsidRPr="00C757B2" w:rsidRDefault="009F64BC" w:rsidP="00263372">
            <w:pPr>
              <w:pStyle w:val="Vahedeta"/>
              <w:jc w:val="both"/>
              <w:rPr>
                <w:rFonts w:ascii="Times New Roman" w:hAnsi="Times New Roman" w:cs="Times New Roman"/>
                <w:color w:val="000000" w:themeColor="text1"/>
                <w:sz w:val="24"/>
                <w:szCs w:val="24"/>
              </w:rPr>
            </w:pPr>
          </w:p>
          <w:p w14:paraId="06EC0E15" w14:textId="77777777" w:rsidR="009F64BC" w:rsidRPr="00C757B2" w:rsidRDefault="009F64B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Lisaks on vajalik hästi läbi mõelda, kuidas toimub juba registreeritud õppekava muutmine. Täiendusõpe on paindlik ja õppekavas võib olla vajalik teha kiireid muudatusi igal aastal või 3 (4) isegi semestril, nt vahetada olemasolev õppeaine uue vastu või asendada koolitaja. Palume selgitada, kas ja millistel tingimustel saab juba registreeritud õppekavas teha parandusi või tuleb kogu õppekava uuesti registreerida. </w:t>
            </w:r>
          </w:p>
          <w:p w14:paraId="64812E83" w14:textId="28E4F4A7" w:rsidR="009F64BC" w:rsidRPr="00C757B2" w:rsidRDefault="009F64B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Teeme ettepaneku, et juba registreeritud mikrokvalifikatsiooni/mikrokraadi </w:t>
            </w:r>
            <w:r w:rsidRPr="00C757B2">
              <w:rPr>
                <w:rFonts w:ascii="Times New Roman" w:hAnsi="Times New Roman" w:cs="Times New Roman"/>
                <w:color w:val="000000" w:themeColor="text1"/>
                <w:sz w:val="24"/>
                <w:szCs w:val="24"/>
              </w:rPr>
              <w:lastRenderedPageBreak/>
              <w:t>õppekavade muutmine ning registreeringu tähtaja pikendamine peaks olema vähem bürokraatlik, st kiire, paindlik ja tasuta.</w:t>
            </w:r>
          </w:p>
        </w:tc>
        <w:tc>
          <w:tcPr>
            <w:tcW w:w="4334" w:type="dxa"/>
            <w:tcBorders>
              <w:top w:val="single" w:sz="4" w:space="0" w:color="auto"/>
              <w:left w:val="single" w:sz="4" w:space="0" w:color="auto"/>
              <w:bottom w:val="single" w:sz="4" w:space="0" w:color="auto"/>
              <w:right w:val="single" w:sz="4" w:space="0" w:color="auto"/>
            </w:tcBorders>
          </w:tcPr>
          <w:p w14:paraId="101AFC3D" w14:textId="77777777" w:rsidR="002B79CA" w:rsidRPr="00C757B2" w:rsidRDefault="00994C42"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 xml:space="preserve">Osaliselt arvestatud. </w:t>
            </w:r>
          </w:p>
          <w:p w14:paraId="47B5794E" w14:textId="77777777" w:rsidR="002B79CA" w:rsidRPr="00C757B2" w:rsidRDefault="002B79CA" w:rsidP="00263372">
            <w:pPr>
              <w:pStyle w:val="Vahedeta"/>
              <w:jc w:val="both"/>
              <w:rPr>
                <w:rFonts w:ascii="Times New Roman" w:hAnsi="Times New Roman" w:cs="Times New Roman"/>
                <w:color w:val="000000" w:themeColor="text1"/>
                <w:sz w:val="24"/>
                <w:szCs w:val="24"/>
              </w:rPr>
            </w:pPr>
          </w:p>
          <w:p w14:paraId="69D64CF3" w14:textId="589D722B" w:rsidR="001B0E94" w:rsidRPr="00C757B2" w:rsidRDefault="002B79CA"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Eelnõus on reguleeritud </w:t>
            </w:r>
            <w:r w:rsidR="00EF2E81" w:rsidRPr="00C757B2">
              <w:rPr>
                <w:rFonts w:ascii="Times New Roman" w:hAnsi="Times New Roman" w:cs="Times New Roman"/>
                <w:color w:val="000000" w:themeColor="text1"/>
                <w:sz w:val="24"/>
                <w:szCs w:val="24"/>
              </w:rPr>
              <w:t>õppekava</w:t>
            </w:r>
            <w:r w:rsidRPr="00C757B2">
              <w:rPr>
                <w:rFonts w:ascii="Times New Roman" w:hAnsi="Times New Roman" w:cs="Times New Roman"/>
                <w:color w:val="000000" w:themeColor="text1"/>
                <w:sz w:val="24"/>
                <w:szCs w:val="24"/>
              </w:rPr>
              <w:t xml:space="preserve"> muutmine. M</w:t>
            </w:r>
            <w:r w:rsidR="00EF2E81" w:rsidRPr="00C757B2">
              <w:rPr>
                <w:rFonts w:ascii="Times New Roman" w:hAnsi="Times New Roman" w:cs="Times New Roman"/>
                <w:color w:val="000000" w:themeColor="text1"/>
                <w:sz w:val="24"/>
                <w:szCs w:val="24"/>
              </w:rPr>
              <w:t xml:space="preserve">uudatustest tuleb teavitada. </w:t>
            </w:r>
            <w:r w:rsidR="001B0E94" w:rsidRPr="00C757B2">
              <w:rPr>
                <w:rFonts w:ascii="Times New Roman" w:hAnsi="Times New Roman" w:cs="Times New Roman"/>
                <w:color w:val="000000" w:themeColor="text1"/>
                <w:sz w:val="24"/>
                <w:szCs w:val="24"/>
              </w:rPr>
              <w:t xml:space="preserve">Uueks õppekavaks loetakse, kui muudatused puudutavad õppekava </w:t>
            </w:r>
            <w:r w:rsidR="00994C42" w:rsidRPr="00C757B2">
              <w:rPr>
                <w:rFonts w:ascii="Times New Roman" w:hAnsi="Times New Roman" w:cs="Times New Roman"/>
                <w:color w:val="000000" w:themeColor="text1"/>
                <w:sz w:val="24"/>
                <w:szCs w:val="24"/>
              </w:rPr>
              <w:t xml:space="preserve">üldiseid </w:t>
            </w:r>
            <w:r w:rsidR="001B0E94" w:rsidRPr="00C757B2">
              <w:rPr>
                <w:rFonts w:ascii="Times New Roman" w:hAnsi="Times New Roman" w:cs="Times New Roman"/>
                <w:color w:val="000000" w:themeColor="text1"/>
                <w:sz w:val="24"/>
                <w:szCs w:val="24"/>
              </w:rPr>
              <w:t xml:space="preserve">õpiväljundeid </w:t>
            </w:r>
            <w:r w:rsidR="00F372A0" w:rsidRPr="00C757B2">
              <w:rPr>
                <w:rFonts w:ascii="Times New Roman" w:hAnsi="Times New Roman" w:cs="Times New Roman"/>
                <w:color w:val="000000" w:themeColor="text1"/>
                <w:sz w:val="24"/>
                <w:szCs w:val="24"/>
              </w:rPr>
              <w:t>või</w:t>
            </w:r>
            <w:r w:rsidR="001B0E94" w:rsidRPr="00C757B2">
              <w:rPr>
                <w:rFonts w:ascii="Times New Roman" w:hAnsi="Times New Roman" w:cs="Times New Roman"/>
                <w:color w:val="000000" w:themeColor="text1"/>
                <w:sz w:val="24"/>
                <w:szCs w:val="24"/>
              </w:rPr>
              <w:t xml:space="preserve"> õppe mahtu. </w:t>
            </w:r>
          </w:p>
          <w:p w14:paraId="2A49B900" w14:textId="77777777" w:rsidR="004D6B07" w:rsidRPr="00C757B2" w:rsidRDefault="004D6B07" w:rsidP="00263372">
            <w:pPr>
              <w:pStyle w:val="Vahedeta"/>
              <w:jc w:val="both"/>
              <w:rPr>
                <w:rFonts w:ascii="Times New Roman" w:hAnsi="Times New Roman" w:cs="Times New Roman"/>
                <w:color w:val="000000" w:themeColor="text1"/>
                <w:sz w:val="24"/>
                <w:szCs w:val="24"/>
              </w:rPr>
            </w:pPr>
          </w:p>
          <w:p w14:paraId="7D342AE4" w14:textId="5DB7FA8C" w:rsidR="00EF2E81" w:rsidRPr="00C757B2" w:rsidRDefault="00CC1C0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Selgit</w:t>
            </w:r>
            <w:r w:rsidR="002B79CA" w:rsidRPr="00C757B2">
              <w:rPr>
                <w:rFonts w:ascii="Times New Roman" w:hAnsi="Times New Roman" w:cs="Times New Roman"/>
                <w:color w:val="000000" w:themeColor="text1"/>
                <w:sz w:val="24"/>
                <w:szCs w:val="24"/>
              </w:rPr>
              <w:t>ame</w:t>
            </w:r>
            <w:r w:rsidRPr="00C757B2">
              <w:rPr>
                <w:rFonts w:ascii="Times New Roman" w:hAnsi="Times New Roman" w:cs="Times New Roman"/>
                <w:color w:val="000000" w:themeColor="text1"/>
                <w:sz w:val="24"/>
                <w:szCs w:val="24"/>
              </w:rPr>
              <w:t>, et õppekava ei sisalda koolitaja</w:t>
            </w:r>
            <w:r w:rsidR="002B79CA" w:rsidRPr="00C757B2">
              <w:rPr>
                <w:rFonts w:ascii="Times New Roman" w:hAnsi="Times New Roman" w:cs="Times New Roman"/>
                <w:color w:val="000000" w:themeColor="text1"/>
                <w:sz w:val="24"/>
                <w:szCs w:val="24"/>
              </w:rPr>
              <w:t>te</w:t>
            </w:r>
            <w:r w:rsidRPr="00C757B2">
              <w:rPr>
                <w:rFonts w:ascii="Times New Roman" w:hAnsi="Times New Roman" w:cs="Times New Roman"/>
                <w:color w:val="000000" w:themeColor="text1"/>
                <w:sz w:val="24"/>
                <w:szCs w:val="24"/>
              </w:rPr>
              <w:t xml:space="preserve"> </w:t>
            </w:r>
            <w:r w:rsidR="003E6665" w:rsidRPr="00C757B2">
              <w:rPr>
                <w:rFonts w:ascii="Times New Roman" w:hAnsi="Times New Roman" w:cs="Times New Roman"/>
                <w:color w:val="000000" w:themeColor="text1"/>
                <w:sz w:val="24"/>
                <w:szCs w:val="24"/>
              </w:rPr>
              <w:t xml:space="preserve">nimesid, vaid koolitajatele esitatavaid nõudeid. </w:t>
            </w:r>
          </w:p>
          <w:p w14:paraId="4AE234BA" w14:textId="77777777" w:rsidR="009F64BC" w:rsidRPr="00C757B2" w:rsidRDefault="009F64BC" w:rsidP="00263372">
            <w:pPr>
              <w:pStyle w:val="Vahedeta"/>
              <w:jc w:val="both"/>
              <w:rPr>
                <w:rFonts w:ascii="Times New Roman" w:hAnsi="Times New Roman" w:cs="Times New Roman"/>
                <w:color w:val="000000" w:themeColor="text1"/>
                <w:sz w:val="24"/>
                <w:szCs w:val="24"/>
              </w:rPr>
            </w:pPr>
          </w:p>
        </w:tc>
      </w:tr>
      <w:tr w:rsidR="00033261" w:rsidRPr="00C757B2" w14:paraId="58416716" w14:textId="77777777" w:rsidTr="001C25E4">
        <w:trPr>
          <w:trHeight w:val="986"/>
        </w:trPr>
        <w:tc>
          <w:tcPr>
            <w:tcW w:w="4682" w:type="dxa"/>
            <w:tcBorders>
              <w:top w:val="single" w:sz="4" w:space="0" w:color="auto"/>
              <w:left w:val="single" w:sz="4" w:space="0" w:color="auto"/>
              <w:bottom w:val="single" w:sz="4" w:space="0" w:color="auto"/>
              <w:right w:val="single" w:sz="4" w:space="0" w:color="auto"/>
            </w:tcBorders>
          </w:tcPr>
          <w:p w14:paraId="11187059" w14:textId="77777777" w:rsidR="009F64BC" w:rsidRPr="00C757B2" w:rsidRDefault="009F64B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Seadus jõustub 1. oktoobril 2024. Palume selgitada, kas pärast seaduse jõustumist on ette nähtud ka üleminekuaeg. Küsimus on ajendatud asjaolust, et 1. septembril 2024 algab uus õppeaasta ning õppetööga alustatakse ka mikrokraadiõppes. Seetõttu jääb ebaselgeks, kas 2024/2025. õa sügissemestril avatavad mikrokraadi õppekavad peavad olema enne õppetöö algust hariduse infosüsteemis registreeritud. Lisaks palume infot, kas täiskasvanute koolituse seaduse jõustumise ajaks on valmis toimiv tehniline lahendus ülikoolide õppeinfosüsteemide ja hariduse infosüsteemi </w:t>
            </w:r>
            <w:proofErr w:type="spellStart"/>
            <w:r w:rsidRPr="00C757B2">
              <w:rPr>
                <w:rFonts w:ascii="Times New Roman" w:hAnsi="Times New Roman" w:cs="Times New Roman"/>
                <w:color w:val="000000" w:themeColor="text1"/>
                <w:sz w:val="24"/>
                <w:szCs w:val="24"/>
              </w:rPr>
              <w:t>liidestuseks</w:t>
            </w:r>
            <w:proofErr w:type="spellEnd"/>
            <w:r w:rsidRPr="00C757B2">
              <w:rPr>
                <w:rFonts w:ascii="Times New Roman" w:hAnsi="Times New Roman" w:cs="Times New Roman"/>
                <w:color w:val="000000" w:themeColor="text1"/>
                <w:sz w:val="24"/>
                <w:szCs w:val="24"/>
              </w:rPr>
              <w:t>, et tagada vajalike mikrokraadi õppekavade andmete ülekandmine. Teeme ettepaneku, et hariduse infosüsteemis tuleb registreerida mikrokraadi õppekavad, mille alusel alustatakse õppetööd alates 2024/2025. õa kevadsemestrist. Selleks vajame infosüsteemide toimivat liidestust.</w:t>
            </w:r>
          </w:p>
        </w:tc>
        <w:tc>
          <w:tcPr>
            <w:tcW w:w="4334" w:type="dxa"/>
            <w:tcBorders>
              <w:top w:val="single" w:sz="4" w:space="0" w:color="auto"/>
              <w:left w:val="single" w:sz="4" w:space="0" w:color="auto"/>
              <w:bottom w:val="single" w:sz="4" w:space="0" w:color="auto"/>
              <w:right w:val="single" w:sz="4" w:space="0" w:color="auto"/>
            </w:tcBorders>
          </w:tcPr>
          <w:p w14:paraId="30D9B5B3" w14:textId="77777777" w:rsidR="002B79CA" w:rsidRPr="00C757B2" w:rsidRDefault="004D6B07" w:rsidP="00263372">
            <w:pPr>
              <w:pStyle w:val="Vahedeta"/>
              <w:jc w:val="both"/>
              <w:rPr>
                <w:rFonts w:ascii="Times New Roman" w:hAnsi="Times New Roman" w:cs="Times New Roman"/>
                <w:color w:val="000000" w:themeColor="text1"/>
                <w:sz w:val="24"/>
                <w:szCs w:val="24"/>
              </w:rPr>
            </w:pPr>
            <w:bookmarkStart w:id="6" w:name="_Hlk152079998"/>
            <w:r w:rsidRPr="00C757B2">
              <w:rPr>
                <w:rFonts w:ascii="Times New Roman" w:hAnsi="Times New Roman" w:cs="Times New Roman"/>
                <w:color w:val="000000" w:themeColor="text1"/>
                <w:sz w:val="24"/>
                <w:szCs w:val="24"/>
              </w:rPr>
              <w:t xml:space="preserve">Osaliselt arvestatud. </w:t>
            </w:r>
          </w:p>
          <w:p w14:paraId="6FD83959" w14:textId="77777777" w:rsidR="00D66D29" w:rsidRPr="00C757B2" w:rsidRDefault="00D66D29" w:rsidP="00263372">
            <w:pPr>
              <w:pStyle w:val="Vahedeta"/>
              <w:jc w:val="both"/>
              <w:rPr>
                <w:rFonts w:ascii="Times New Roman" w:hAnsi="Times New Roman" w:cs="Times New Roman"/>
                <w:color w:val="000000" w:themeColor="text1"/>
                <w:sz w:val="24"/>
                <w:szCs w:val="24"/>
              </w:rPr>
            </w:pPr>
          </w:p>
          <w:p w14:paraId="64801CEB" w14:textId="63C58A34" w:rsidR="00D66D29" w:rsidRPr="00C757B2" w:rsidRDefault="00D66D29"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Eelnõu jõustumise aeg</w:t>
            </w:r>
            <w:r w:rsidR="00FA5FA0">
              <w:rPr>
                <w:rFonts w:ascii="Times New Roman" w:hAnsi="Times New Roman" w:cs="Times New Roman"/>
                <w:color w:val="000000" w:themeColor="text1"/>
                <w:sz w:val="24"/>
                <w:szCs w:val="24"/>
              </w:rPr>
              <w:t>a</w:t>
            </w:r>
            <w:r w:rsidRPr="00C757B2">
              <w:rPr>
                <w:rFonts w:ascii="Times New Roman" w:hAnsi="Times New Roman" w:cs="Times New Roman"/>
                <w:color w:val="000000" w:themeColor="text1"/>
                <w:sz w:val="24"/>
                <w:szCs w:val="24"/>
              </w:rPr>
              <w:t xml:space="preserve"> on muudetud (1.</w:t>
            </w:r>
            <w:r w:rsidR="00FA5FA0">
              <w:rPr>
                <w:rFonts w:ascii="Times New Roman" w:hAnsi="Times New Roman" w:cs="Times New Roman"/>
                <w:color w:val="000000" w:themeColor="text1"/>
                <w:sz w:val="24"/>
                <w:szCs w:val="24"/>
              </w:rPr>
              <w:t> </w:t>
            </w:r>
            <w:r w:rsidRPr="00C757B2">
              <w:rPr>
                <w:rFonts w:ascii="Times New Roman" w:hAnsi="Times New Roman" w:cs="Times New Roman"/>
                <w:color w:val="000000" w:themeColor="text1"/>
                <w:sz w:val="24"/>
                <w:szCs w:val="24"/>
              </w:rPr>
              <w:t>märts 2025). E</w:t>
            </w:r>
            <w:r w:rsidR="002B79CA" w:rsidRPr="00C757B2">
              <w:rPr>
                <w:rFonts w:ascii="Times New Roman" w:hAnsi="Times New Roman" w:cs="Times New Roman"/>
                <w:color w:val="000000" w:themeColor="text1"/>
                <w:sz w:val="24"/>
                <w:szCs w:val="24"/>
              </w:rPr>
              <w:t>elnõus antakse üle</w:t>
            </w:r>
            <w:r w:rsidR="004D6B07" w:rsidRPr="00C757B2">
              <w:rPr>
                <w:rFonts w:ascii="Times New Roman" w:hAnsi="Times New Roman" w:cs="Times New Roman"/>
                <w:color w:val="000000" w:themeColor="text1"/>
                <w:sz w:val="24"/>
                <w:szCs w:val="24"/>
              </w:rPr>
              <w:t>minekuaeg</w:t>
            </w:r>
            <w:r w:rsidRPr="00C757B2">
              <w:rPr>
                <w:rFonts w:ascii="Times New Roman" w:hAnsi="Times New Roman" w:cs="Times New Roman"/>
                <w:color w:val="000000" w:themeColor="text1"/>
                <w:sz w:val="24"/>
                <w:szCs w:val="24"/>
              </w:rPr>
              <w:t xml:space="preserve"> mikrokvalifikatsiooniõppe läbiviimiseks</w:t>
            </w:r>
            <w:r w:rsidR="004D6B07" w:rsidRPr="00C757B2">
              <w:rPr>
                <w:rFonts w:ascii="Times New Roman" w:hAnsi="Times New Roman" w:cs="Times New Roman"/>
                <w:color w:val="000000" w:themeColor="text1"/>
                <w:sz w:val="24"/>
                <w:szCs w:val="24"/>
              </w:rPr>
              <w:t xml:space="preserve"> </w:t>
            </w:r>
            <w:r w:rsidRPr="00C757B2">
              <w:rPr>
                <w:rFonts w:ascii="Times New Roman" w:hAnsi="Times New Roman" w:cs="Times New Roman"/>
                <w:color w:val="000000" w:themeColor="text1"/>
                <w:sz w:val="24"/>
                <w:szCs w:val="24"/>
              </w:rPr>
              <w:t xml:space="preserve">tegevusloa taotlemiseks ja </w:t>
            </w:r>
            <w:r w:rsidR="004D6B07" w:rsidRPr="00C757B2">
              <w:rPr>
                <w:rFonts w:ascii="Times New Roman" w:hAnsi="Times New Roman" w:cs="Times New Roman"/>
                <w:color w:val="000000" w:themeColor="text1"/>
                <w:sz w:val="24"/>
                <w:szCs w:val="24"/>
              </w:rPr>
              <w:t xml:space="preserve">mikrokvalifikatsiooniõppe õppekava </w:t>
            </w:r>
            <w:r w:rsidR="002B79CA" w:rsidRPr="00C757B2">
              <w:rPr>
                <w:rFonts w:ascii="Times New Roman" w:hAnsi="Times New Roman" w:cs="Times New Roman"/>
                <w:color w:val="000000" w:themeColor="text1"/>
                <w:sz w:val="24"/>
                <w:szCs w:val="24"/>
              </w:rPr>
              <w:t>esitamiseks</w:t>
            </w:r>
            <w:r w:rsidR="004D6B07" w:rsidRPr="00C757B2">
              <w:rPr>
                <w:rFonts w:ascii="Times New Roman" w:hAnsi="Times New Roman" w:cs="Times New Roman"/>
                <w:color w:val="000000" w:themeColor="text1"/>
                <w:sz w:val="24"/>
                <w:szCs w:val="24"/>
              </w:rPr>
              <w:t xml:space="preserve">. </w:t>
            </w:r>
          </w:p>
          <w:p w14:paraId="04ED71C2" w14:textId="77777777" w:rsidR="00D66D29" w:rsidRPr="00C757B2" w:rsidRDefault="00D66D29" w:rsidP="00263372">
            <w:pPr>
              <w:pStyle w:val="Vahedeta"/>
              <w:jc w:val="both"/>
              <w:rPr>
                <w:rFonts w:ascii="Times New Roman" w:hAnsi="Times New Roman" w:cs="Times New Roman"/>
                <w:color w:val="000000" w:themeColor="text1"/>
                <w:sz w:val="24"/>
                <w:szCs w:val="24"/>
              </w:rPr>
            </w:pPr>
          </w:p>
          <w:p w14:paraId="719ABC94" w14:textId="52AD69D2" w:rsidR="009F64BC" w:rsidRPr="00C757B2" w:rsidRDefault="004D6B07"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Selgit</w:t>
            </w:r>
            <w:r w:rsidR="00D66D29" w:rsidRPr="00C757B2">
              <w:rPr>
                <w:rFonts w:ascii="Times New Roman" w:hAnsi="Times New Roman" w:cs="Times New Roman"/>
                <w:color w:val="000000" w:themeColor="text1"/>
                <w:sz w:val="24"/>
                <w:szCs w:val="24"/>
              </w:rPr>
              <w:t>ame</w:t>
            </w:r>
            <w:r w:rsidRPr="00C757B2">
              <w:rPr>
                <w:rFonts w:ascii="Times New Roman" w:hAnsi="Times New Roman" w:cs="Times New Roman"/>
                <w:color w:val="000000" w:themeColor="text1"/>
                <w:sz w:val="24"/>
                <w:szCs w:val="24"/>
              </w:rPr>
              <w:t xml:space="preserve">, et </w:t>
            </w:r>
            <w:r w:rsidR="00D66D29" w:rsidRPr="00C757B2">
              <w:rPr>
                <w:rFonts w:ascii="Times New Roman" w:hAnsi="Times New Roman" w:cs="Times New Roman"/>
                <w:color w:val="000000" w:themeColor="text1"/>
                <w:sz w:val="24"/>
                <w:szCs w:val="24"/>
              </w:rPr>
              <w:t xml:space="preserve">1. septembrist 2025 võib mikrokvalifikatsiooniõpet pakkuda üksnes juhul, kui õpe vastab </w:t>
            </w:r>
            <w:proofErr w:type="spellStart"/>
            <w:r w:rsidR="00D66D29" w:rsidRPr="00C757B2">
              <w:rPr>
                <w:rFonts w:ascii="Times New Roman" w:hAnsi="Times New Roman" w:cs="Times New Roman"/>
                <w:color w:val="000000" w:themeColor="text1"/>
                <w:sz w:val="24"/>
                <w:szCs w:val="24"/>
              </w:rPr>
              <w:t>TäKSi</w:t>
            </w:r>
            <w:proofErr w:type="spellEnd"/>
            <w:r w:rsidR="00D66D29" w:rsidRPr="00C757B2">
              <w:rPr>
                <w:rFonts w:ascii="Times New Roman" w:hAnsi="Times New Roman" w:cs="Times New Roman"/>
                <w:color w:val="000000" w:themeColor="text1"/>
                <w:sz w:val="24"/>
                <w:szCs w:val="24"/>
              </w:rPr>
              <w:t xml:space="preserve"> nõuetele. </w:t>
            </w:r>
            <w:bookmarkEnd w:id="6"/>
          </w:p>
        </w:tc>
      </w:tr>
      <w:tr w:rsidR="00033261" w:rsidRPr="00C757B2" w14:paraId="0D4DD43E" w14:textId="77777777" w:rsidTr="001C25E4">
        <w:trPr>
          <w:trHeight w:val="986"/>
        </w:trPr>
        <w:tc>
          <w:tcPr>
            <w:tcW w:w="4682" w:type="dxa"/>
            <w:tcBorders>
              <w:top w:val="single" w:sz="4" w:space="0" w:color="auto"/>
              <w:left w:val="single" w:sz="4" w:space="0" w:color="auto"/>
              <w:bottom w:val="single" w:sz="4" w:space="0" w:color="auto"/>
              <w:right w:val="single" w:sz="4" w:space="0" w:color="auto"/>
            </w:tcBorders>
          </w:tcPr>
          <w:p w14:paraId="601C916E" w14:textId="77777777" w:rsidR="009F64BC" w:rsidRPr="00C757B2" w:rsidRDefault="009F64B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Eelnõu § 91 lõike 4 punkti 7 järgi peab mikrokvalifikatsiooni/mikrokraadi õppekava ja selle alusel läbiviidav õpe vastavama rahvusvahelistele standarditele või kokkulepetele, kui rahvusvahelistes standardites või kokkulepetes on esitatud nõuded õppekavale ja õppele. Palume selgitada, mida selle nõudega täpsemalt silmas peetakse.</w:t>
            </w:r>
          </w:p>
        </w:tc>
        <w:tc>
          <w:tcPr>
            <w:tcW w:w="4334" w:type="dxa"/>
            <w:tcBorders>
              <w:top w:val="single" w:sz="4" w:space="0" w:color="auto"/>
              <w:left w:val="single" w:sz="4" w:space="0" w:color="auto"/>
              <w:bottom w:val="single" w:sz="4" w:space="0" w:color="auto"/>
              <w:right w:val="single" w:sz="4" w:space="0" w:color="auto"/>
            </w:tcBorders>
          </w:tcPr>
          <w:p w14:paraId="6885DA4D" w14:textId="77777777" w:rsidR="00D66D29" w:rsidRPr="00C757B2" w:rsidRDefault="009F64B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Selg</w:t>
            </w:r>
            <w:r w:rsidR="00F372A0" w:rsidRPr="00C757B2">
              <w:rPr>
                <w:rFonts w:ascii="Times New Roman" w:hAnsi="Times New Roman" w:cs="Times New Roman"/>
                <w:color w:val="000000" w:themeColor="text1"/>
                <w:sz w:val="24"/>
                <w:szCs w:val="24"/>
              </w:rPr>
              <w:t>it</w:t>
            </w:r>
            <w:r w:rsidR="00D66D29" w:rsidRPr="00C757B2">
              <w:rPr>
                <w:rFonts w:ascii="Times New Roman" w:hAnsi="Times New Roman" w:cs="Times New Roman"/>
                <w:color w:val="000000" w:themeColor="text1"/>
                <w:sz w:val="24"/>
                <w:szCs w:val="24"/>
              </w:rPr>
              <w:t>ame</w:t>
            </w:r>
            <w:r w:rsidRPr="00C757B2">
              <w:rPr>
                <w:rFonts w:ascii="Times New Roman" w:hAnsi="Times New Roman" w:cs="Times New Roman"/>
                <w:color w:val="000000" w:themeColor="text1"/>
                <w:sz w:val="24"/>
                <w:szCs w:val="24"/>
              </w:rPr>
              <w:t>.</w:t>
            </w:r>
            <w:r w:rsidR="00F372A0" w:rsidRPr="00C757B2">
              <w:rPr>
                <w:rFonts w:ascii="Times New Roman" w:hAnsi="Times New Roman" w:cs="Times New Roman"/>
                <w:color w:val="000000" w:themeColor="text1"/>
                <w:sz w:val="24"/>
                <w:szCs w:val="24"/>
              </w:rPr>
              <w:t xml:space="preserve"> </w:t>
            </w:r>
          </w:p>
          <w:p w14:paraId="1D61E01B" w14:textId="77777777" w:rsidR="00D66D29" w:rsidRPr="00C757B2" w:rsidRDefault="00D66D29" w:rsidP="00263372">
            <w:pPr>
              <w:pStyle w:val="Vahedeta"/>
              <w:jc w:val="both"/>
              <w:rPr>
                <w:rFonts w:ascii="Times New Roman" w:hAnsi="Times New Roman" w:cs="Times New Roman"/>
                <w:color w:val="000000" w:themeColor="text1"/>
                <w:sz w:val="24"/>
                <w:szCs w:val="24"/>
              </w:rPr>
            </w:pPr>
          </w:p>
          <w:p w14:paraId="43040C04" w14:textId="779FBC18" w:rsidR="009F64BC" w:rsidRPr="00C757B2" w:rsidRDefault="00EE33C1"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D0D0D"/>
                <w:sz w:val="24"/>
                <w:szCs w:val="24"/>
                <w:shd w:val="clear" w:color="auto" w:fill="FFFFFF"/>
              </w:rPr>
              <w:t>Mikrokvalifikatsiooni õppekavad ei ole kohustatud vastama rahvusvahelistele standarditele või kokkulepetele, välja arvatud juhul, kui nende õppekavade spetsiifiline valdkond nõuab sellist vastavust. Näiteks merendusvaldkonna koolitused peavad järgima rahvusvahelisi konventsioone, et tagada meremeeste ohutus ja pädevus ülemaailmselt. See tähendab, et kõikidel õppekavadel ei ole vajadust rahvusvaheliste standardite rangeks järgimiseks, kuid spetsiifilistes valdkondades, nagu merendus,</w:t>
            </w:r>
            <w:r w:rsidR="003E51FC" w:rsidRPr="00C757B2">
              <w:rPr>
                <w:rFonts w:ascii="Times New Roman" w:hAnsi="Times New Roman" w:cs="Times New Roman"/>
                <w:color w:val="0D0D0D"/>
                <w:sz w:val="24"/>
                <w:szCs w:val="24"/>
                <w:shd w:val="clear" w:color="auto" w:fill="FFFFFF"/>
              </w:rPr>
              <w:t xml:space="preserve"> lennundus jne</w:t>
            </w:r>
            <w:r w:rsidRPr="00C757B2">
              <w:rPr>
                <w:rFonts w:ascii="Times New Roman" w:hAnsi="Times New Roman" w:cs="Times New Roman"/>
                <w:color w:val="0D0D0D"/>
                <w:sz w:val="24"/>
                <w:szCs w:val="24"/>
                <w:shd w:val="clear" w:color="auto" w:fill="FFFFFF"/>
              </w:rPr>
              <w:t xml:space="preserve"> on see hädavajalik, et tagada ohutus ja ühilduvus kogu maailma kontekstis.</w:t>
            </w:r>
          </w:p>
        </w:tc>
      </w:tr>
      <w:tr w:rsidR="00033261" w:rsidRPr="00C757B2" w14:paraId="1B228D86" w14:textId="77777777" w:rsidTr="001C25E4">
        <w:trPr>
          <w:trHeight w:val="986"/>
        </w:trPr>
        <w:tc>
          <w:tcPr>
            <w:tcW w:w="4682" w:type="dxa"/>
            <w:tcBorders>
              <w:top w:val="single" w:sz="4" w:space="0" w:color="auto"/>
              <w:left w:val="single" w:sz="4" w:space="0" w:color="auto"/>
              <w:bottom w:val="single" w:sz="4" w:space="0" w:color="auto"/>
              <w:right w:val="single" w:sz="4" w:space="0" w:color="auto"/>
            </w:tcBorders>
          </w:tcPr>
          <w:p w14:paraId="7DD3F961" w14:textId="77777777" w:rsidR="009F64BC" w:rsidRPr="00C757B2" w:rsidRDefault="009F64B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Lisaks eeltoodule palume selgitada seletuskirja lisaks 3 olevat täienduskoolituse standardi muutmise kavandit. Sellest lähtuvalt lisandub standardisse § 31 lõike 1 punkt 2, mille järgi tuleb mikrokvalifikatsioonitunnistusele märkida mikrokvalifikatsiooniõppe maht akadeemilistes tundides ja ainepunktides. See on vastuolus täiskasvanute koolituse seaduse </w:t>
            </w:r>
            <w:r w:rsidRPr="00C757B2">
              <w:rPr>
                <w:rFonts w:ascii="Times New Roman" w:hAnsi="Times New Roman" w:cs="Times New Roman"/>
                <w:color w:val="000000" w:themeColor="text1"/>
                <w:sz w:val="24"/>
                <w:szCs w:val="24"/>
              </w:rPr>
              <w:lastRenderedPageBreak/>
              <w:t>muutmise eelnõuga, mille järgi määratakse mikrokvalifikatsiooniõppe maht ainult ainepunktides (ja ainepunkti mahuks on 26 astronoomilist tundi). Palume täienduskoolituse standardi eelnõu sõnastus selles osas üle vaadata. Ühtlasi jääb ebaselgeks täienduskoolituse standardi muutmise kavandi § 31 lõike 1 punktis 5 sätestatud, mille järgi tuleb juhul, kui mikrokvalifikatsioon on osa kvalifikatsioonist, lisada tunnistusele sellekohane viide. Palume selgitada, mida siin on mõeldud ja kuidas see tunnistusel sõnastada tuleks.</w:t>
            </w:r>
          </w:p>
        </w:tc>
        <w:tc>
          <w:tcPr>
            <w:tcW w:w="4334" w:type="dxa"/>
            <w:tcBorders>
              <w:top w:val="single" w:sz="4" w:space="0" w:color="auto"/>
              <w:left w:val="single" w:sz="4" w:space="0" w:color="auto"/>
              <w:bottom w:val="single" w:sz="4" w:space="0" w:color="auto"/>
              <w:right w:val="single" w:sz="4" w:space="0" w:color="auto"/>
            </w:tcBorders>
          </w:tcPr>
          <w:p w14:paraId="1418B6B4" w14:textId="77777777" w:rsidR="00D66D29" w:rsidRPr="00C757B2" w:rsidRDefault="009F64B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 xml:space="preserve">Arvestatud. </w:t>
            </w:r>
          </w:p>
          <w:p w14:paraId="4812FA8B" w14:textId="788307C3" w:rsidR="009F64BC" w:rsidRPr="00C757B2" w:rsidRDefault="008E3E53"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Seletuskirja</w:t>
            </w:r>
            <w:r w:rsidR="00D66D29" w:rsidRPr="00C757B2">
              <w:rPr>
                <w:rFonts w:ascii="Times New Roman" w:hAnsi="Times New Roman" w:cs="Times New Roman"/>
                <w:color w:val="000000" w:themeColor="text1"/>
                <w:sz w:val="24"/>
                <w:szCs w:val="24"/>
              </w:rPr>
              <w:t xml:space="preserve"> on</w:t>
            </w:r>
            <w:r w:rsidRPr="00C757B2">
              <w:rPr>
                <w:rFonts w:ascii="Times New Roman" w:hAnsi="Times New Roman" w:cs="Times New Roman"/>
                <w:color w:val="000000" w:themeColor="text1"/>
                <w:sz w:val="24"/>
                <w:szCs w:val="24"/>
              </w:rPr>
              <w:t xml:space="preserve"> täiendatud, et </w:t>
            </w:r>
            <w:r w:rsidR="00CE72D6" w:rsidRPr="00C757B2">
              <w:rPr>
                <w:rFonts w:ascii="Times New Roman" w:hAnsi="Times New Roman" w:cs="Times New Roman"/>
                <w:color w:val="0D0D0D"/>
                <w:sz w:val="24"/>
                <w:szCs w:val="24"/>
                <w:shd w:val="clear" w:color="auto" w:fill="FFFFFF"/>
              </w:rPr>
              <w:t>mikrokvalifikatsiooniõppe mahtu mõõdetakse ainult ainepunktides, ilma viideteta akadeemilistele tundidele.</w:t>
            </w:r>
          </w:p>
        </w:tc>
      </w:tr>
      <w:tr w:rsidR="00033261" w:rsidRPr="00C757B2" w14:paraId="657610F7" w14:textId="77777777" w:rsidTr="001C25E4">
        <w:trPr>
          <w:trHeight w:val="986"/>
        </w:trPr>
        <w:tc>
          <w:tcPr>
            <w:tcW w:w="4682" w:type="dxa"/>
            <w:tcBorders>
              <w:top w:val="single" w:sz="4" w:space="0" w:color="auto"/>
              <w:left w:val="single" w:sz="4" w:space="0" w:color="auto"/>
              <w:bottom w:val="single" w:sz="4" w:space="0" w:color="auto"/>
              <w:right w:val="single" w:sz="4" w:space="0" w:color="auto"/>
            </w:tcBorders>
          </w:tcPr>
          <w:p w14:paraId="179C1E28" w14:textId="3B915634" w:rsidR="009F64BC" w:rsidRPr="00C757B2" w:rsidRDefault="009F64B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Teeme ettepaneku arvestada ka täienduskoolituse mahtu astronoomilistes tundides. See välistaks segaduse, mis võib tekkida nt tasemeõppeainetest koosnevate täiendusõppeprogrammide, sh mikrokvalifikatsiooniõppe/mikrokraadiõppe puhul. Probleemikohaks on ka </w:t>
            </w:r>
            <w:proofErr w:type="spellStart"/>
            <w:r w:rsidRPr="00C757B2">
              <w:rPr>
                <w:rFonts w:ascii="Times New Roman" w:hAnsi="Times New Roman" w:cs="Times New Roman"/>
                <w:color w:val="000000" w:themeColor="text1"/>
                <w:sz w:val="24"/>
                <w:szCs w:val="24"/>
              </w:rPr>
              <w:t>VÕTA-ga</w:t>
            </w:r>
            <w:proofErr w:type="spellEnd"/>
            <w:r w:rsidRPr="00C757B2">
              <w:rPr>
                <w:rFonts w:ascii="Times New Roman" w:hAnsi="Times New Roman" w:cs="Times New Roman"/>
                <w:color w:val="000000" w:themeColor="text1"/>
                <w:sz w:val="24"/>
                <w:szCs w:val="24"/>
              </w:rPr>
              <w:t xml:space="preserve"> ülekandmine, kui mahu arvestamise alused on erinevad.</w:t>
            </w:r>
          </w:p>
        </w:tc>
        <w:tc>
          <w:tcPr>
            <w:tcW w:w="4334" w:type="dxa"/>
            <w:tcBorders>
              <w:top w:val="single" w:sz="4" w:space="0" w:color="auto"/>
              <w:left w:val="single" w:sz="4" w:space="0" w:color="auto"/>
              <w:bottom w:val="single" w:sz="4" w:space="0" w:color="auto"/>
              <w:right w:val="single" w:sz="4" w:space="0" w:color="auto"/>
            </w:tcBorders>
          </w:tcPr>
          <w:p w14:paraId="4BC0EE36" w14:textId="77777777" w:rsidR="00D66D29" w:rsidRPr="00C757B2" w:rsidRDefault="00994C42"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Mitte</w:t>
            </w:r>
            <w:r w:rsidR="009F64BC" w:rsidRPr="00C757B2">
              <w:rPr>
                <w:rFonts w:ascii="Times New Roman" w:hAnsi="Times New Roman" w:cs="Times New Roman"/>
                <w:color w:val="000000" w:themeColor="text1"/>
                <w:sz w:val="24"/>
                <w:szCs w:val="24"/>
              </w:rPr>
              <w:t xml:space="preserve"> arvesta</w:t>
            </w:r>
            <w:r w:rsidRPr="00C757B2">
              <w:rPr>
                <w:rFonts w:ascii="Times New Roman" w:hAnsi="Times New Roman" w:cs="Times New Roman"/>
                <w:color w:val="000000" w:themeColor="text1"/>
                <w:sz w:val="24"/>
                <w:szCs w:val="24"/>
              </w:rPr>
              <w:t>tud</w:t>
            </w:r>
            <w:r w:rsidR="009F64BC" w:rsidRPr="00C757B2">
              <w:rPr>
                <w:rFonts w:ascii="Times New Roman" w:hAnsi="Times New Roman" w:cs="Times New Roman"/>
                <w:color w:val="000000" w:themeColor="text1"/>
                <w:sz w:val="24"/>
                <w:szCs w:val="24"/>
              </w:rPr>
              <w:t xml:space="preserve">. </w:t>
            </w:r>
          </w:p>
          <w:p w14:paraId="17A6CF4C" w14:textId="51BB847A" w:rsidR="007A44ED" w:rsidRPr="00C757B2" w:rsidRDefault="007A44ED" w:rsidP="007A44ED">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D0D0D"/>
                <w:sz w:val="24"/>
                <w:szCs w:val="24"/>
                <w:shd w:val="clear" w:color="auto" w:fill="FFFFFF"/>
              </w:rPr>
              <w:t xml:space="preserve">See ettepanek nõuab põhjalikku analüüsi ja toob kaasa olulise muudatuse olemasolevas süsteemis. Tõdeme, et see võiks  pikemas perspektiivis aidata luua selgust ja ühtsust täienduskoolituse valdkonnas ning hõlbustada õppijate ja koolitajate igapäevaelu. </w:t>
            </w:r>
            <w:r w:rsidRPr="00C757B2">
              <w:rPr>
                <w:rFonts w:ascii="Times New Roman" w:hAnsi="Times New Roman" w:cs="Times New Roman"/>
                <w:color w:val="000000" w:themeColor="text1"/>
                <w:sz w:val="24"/>
                <w:szCs w:val="24"/>
              </w:rPr>
              <w:t>Tegemist on suuremahulise muudatusega, mille jaoks eelnevalt kavandataks analüüs.</w:t>
            </w:r>
          </w:p>
          <w:p w14:paraId="5B3D9B27" w14:textId="756B6535" w:rsidR="007A44ED" w:rsidRPr="00C757B2" w:rsidRDefault="007A44ED" w:rsidP="00263372">
            <w:pPr>
              <w:pStyle w:val="Vahedeta"/>
              <w:jc w:val="both"/>
              <w:rPr>
                <w:rFonts w:ascii="Times New Roman" w:hAnsi="Times New Roman" w:cs="Times New Roman"/>
                <w:color w:val="000000" w:themeColor="text1"/>
                <w:sz w:val="24"/>
                <w:szCs w:val="24"/>
              </w:rPr>
            </w:pPr>
          </w:p>
        </w:tc>
      </w:tr>
      <w:tr w:rsidR="00033261" w:rsidRPr="00C757B2" w14:paraId="2D698BFB" w14:textId="77777777" w:rsidTr="001C25E4">
        <w:trPr>
          <w:trHeight w:val="678"/>
        </w:trPr>
        <w:tc>
          <w:tcPr>
            <w:tcW w:w="4682" w:type="dxa"/>
            <w:tcBorders>
              <w:top w:val="single" w:sz="4" w:space="0" w:color="auto"/>
              <w:left w:val="single" w:sz="4" w:space="0" w:color="auto"/>
              <w:bottom w:val="single" w:sz="4" w:space="0" w:color="auto"/>
              <w:right w:val="single" w:sz="4" w:space="0" w:color="auto"/>
            </w:tcBorders>
          </w:tcPr>
          <w:p w14:paraId="7D75BFD9" w14:textId="77777777" w:rsidR="009F64BC" w:rsidRPr="00C757B2" w:rsidRDefault="009F64B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Juhime tähelepanu, et § 91 lõikes 5 on numeratsioonis viga: p. 6 esineb kaks korda.</w:t>
            </w:r>
          </w:p>
        </w:tc>
        <w:tc>
          <w:tcPr>
            <w:tcW w:w="4334" w:type="dxa"/>
            <w:tcBorders>
              <w:top w:val="single" w:sz="4" w:space="0" w:color="auto"/>
              <w:left w:val="single" w:sz="4" w:space="0" w:color="auto"/>
              <w:bottom w:val="single" w:sz="4" w:space="0" w:color="auto"/>
              <w:right w:val="single" w:sz="4" w:space="0" w:color="auto"/>
            </w:tcBorders>
          </w:tcPr>
          <w:p w14:paraId="294DEC28" w14:textId="77777777" w:rsidR="009F64BC" w:rsidRPr="00C757B2" w:rsidRDefault="009F64B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Arvestatud.</w:t>
            </w:r>
          </w:p>
        </w:tc>
      </w:tr>
      <w:tr w:rsidR="00033261" w:rsidRPr="00C757B2" w14:paraId="3F56DAB6" w14:textId="77777777" w:rsidTr="001C25E4">
        <w:trPr>
          <w:trHeight w:val="316"/>
        </w:trPr>
        <w:tc>
          <w:tcPr>
            <w:tcW w:w="9016" w:type="dxa"/>
            <w:gridSpan w:val="2"/>
            <w:tcBorders>
              <w:top w:val="single" w:sz="4" w:space="0" w:color="auto"/>
              <w:left w:val="single" w:sz="4" w:space="0" w:color="auto"/>
              <w:bottom w:val="single" w:sz="4" w:space="0" w:color="auto"/>
              <w:right w:val="single" w:sz="4" w:space="0" w:color="auto"/>
            </w:tcBorders>
          </w:tcPr>
          <w:p w14:paraId="452BE0AB" w14:textId="324C883E" w:rsidR="009F64BC" w:rsidRPr="00C757B2" w:rsidRDefault="009F64BC" w:rsidP="00263372">
            <w:pPr>
              <w:pStyle w:val="Vahedeta"/>
              <w:jc w:val="center"/>
              <w:rPr>
                <w:rFonts w:ascii="Times New Roman" w:hAnsi="Times New Roman" w:cs="Times New Roman"/>
                <w:color w:val="000000" w:themeColor="text1"/>
                <w:sz w:val="24"/>
                <w:szCs w:val="24"/>
              </w:rPr>
            </w:pPr>
            <w:r w:rsidRPr="00C757B2">
              <w:rPr>
                <w:rFonts w:ascii="Times New Roman" w:hAnsi="Times New Roman" w:cs="Times New Roman"/>
                <w:b/>
                <w:bCs/>
                <w:color w:val="000000" w:themeColor="text1"/>
                <w:sz w:val="24"/>
                <w:szCs w:val="24"/>
              </w:rPr>
              <w:t>SA Kutsekoda</w:t>
            </w:r>
          </w:p>
        </w:tc>
      </w:tr>
      <w:tr w:rsidR="00033261" w:rsidRPr="00C757B2" w14:paraId="3BE4CF6F" w14:textId="77777777" w:rsidTr="001C25E4">
        <w:trPr>
          <w:trHeight w:val="678"/>
        </w:trPr>
        <w:tc>
          <w:tcPr>
            <w:tcW w:w="4682" w:type="dxa"/>
            <w:tcBorders>
              <w:top w:val="single" w:sz="4" w:space="0" w:color="auto"/>
              <w:left w:val="single" w:sz="4" w:space="0" w:color="auto"/>
              <w:bottom w:val="single" w:sz="4" w:space="0" w:color="auto"/>
              <w:right w:val="single" w:sz="4" w:space="0" w:color="auto"/>
            </w:tcBorders>
          </w:tcPr>
          <w:p w14:paraId="021142C0" w14:textId="11F96117" w:rsidR="009F64BC" w:rsidRPr="00C757B2" w:rsidRDefault="009F64B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Paragrahvi 11 soovitakse täiendada lõikega 4 eesmärgiga seada nõuded täiskasvanute koolitaja väljaõppe koolitajatele. Soovitud nõueteks on magistrikraad või sellele vastav kvalifikatsioon või täiskasvanute koolitaja kutse vähemalt 7. tasemel. Selleks, et mitte piirata antud turgu liigselt, teeme ettepanekud seada nõudeks, et </w:t>
            </w:r>
            <w:r w:rsidRPr="00C757B2">
              <w:rPr>
                <w:rFonts w:ascii="Times New Roman" w:hAnsi="Times New Roman" w:cs="Times New Roman"/>
                <w:b/>
                <w:bCs/>
                <w:color w:val="000000" w:themeColor="text1"/>
                <w:sz w:val="24"/>
                <w:szCs w:val="24"/>
              </w:rPr>
              <w:t xml:space="preserve">koolitaja koolituse väljaõppe koolitajal on magistrikraad </w:t>
            </w:r>
            <w:r w:rsidRPr="00C757B2">
              <w:rPr>
                <w:rFonts w:ascii="Times New Roman" w:hAnsi="Times New Roman" w:cs="Times New Roman"/>
                <w:b/>
                <w:bCs/>
                <w:color w:val="000000" w:themeColor="text1"/>
                <w:sz w:val="24"/>
                <w:szCs w:val="24"/>
                <w:u w:val="single"/>
              </w:rPr>
              <w:t>haridusteadustes</w:t>
            </w:r>
            <w:r w:rsidRPr="00C757B2">
              <w:rPr>
                <w:rFonts w:ascii="Times New Roman" w:hAnsi="Times New Roman" w:cs="Times New Roman"/>
                <w:b/>
                <w:bCs/>
                <w:color w:val="000000" w:themeColor="text1"/>
                <w:sz w:val="24"/>
                <w:szCs w:val="24"/>
              </w:rPr>
              <w:t xml:space="preserve"> või sellele vastav kvalifikatsioon või vähemalt 7. taseme täiskasvanute koolitaja kutse.</w:t>
            </w:r>
          </w:p>
        </w:tc>
        <w:tc>
          <w:tcPr>
            <w:tcW w:w="4334" w:type="dxa"/>
            <w:tcBorders>
              <w:top w:val="single" w:sz="4" w:space="0" w:color="auto"/>
              <w:left w:val="single" w:sz="4" w:space="0" w:color="auto"/>
              <w:bottom w:val="single" w:sz="4" w:space="0" w:color="auto"/>
              <w:right w:val="single" w:sz="4" w:space="0" w:color="auto"/>
            </w:tcBorders>
          </w:tcPr>
          <w:p w14:paraId="4978F76E" w14:textId="77777777" w:rsidR="005900B2" w:rsidRPr="00C757B2" w:rsidRDefault="009F64B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Arvesta</w:t>
            </w:r>
            <w:r w:rsidR="00994C42" w:rsidRPr="00C757B2">
              <w:rPr>
                <w:rFonts w:ascii="Times New Roman" w:hAnsi="Times New Roman" w:cs="Times New Roman"/>
                <w:color w:val="000000" w:themeColor="text1"/>
                <w:sz w:val="24"/>
                <w:szCs w:val="24"/>
              </w:rPr>
              <w:t>tu</w:t>
            </w:r>
            <w:r w:rsidR="008E3E53" w:rsidRPr="00C757B2">
              <w:rPr>
                <w:rFonts w:ascii="Times New Roman" w:hAnsi="Times New Roman" w:cs="Times New Roman"/>
                <w:color w:val="000000" w:themeColor="text1"/>
                <w:sz w:val="24"/>
                <w:szCs w:val="24"/>
              </w:rPr>
              <w:t>d</w:t>
            </w:r>
            <w:r w:rsidRPr="00C757B2">
              <w:rPr>
                <w:rFonts w:ascii="Times New Roman" w:hAnsi="Times New Roman" w:cs="Times New Roman"/>
                <w:color w:val="000000" w:themeColor="text1"/>
                <w:sz w:val="24"/>
                <w:szCs w:val="24"/>
              </w:rPr>
              <w:t>.</w:t>
            </w:r>
            <w:r w:rsidR="00994C42" w:rsidRPr="00C757B2">
              <w:rPr>
                <w:rFonts w:ascii="Times New Roman" w:hAnsi="Times New Roman" w:cs="Times New Roman"/>
                <w:color w:val="000000" w:themeColor="text1"/>
                <w:sz w:val="24"/>
                <w:szCs w:val="24"/>
              </w:rPr>
              <w:t xml:space="preserve"> </w:t>
            </w:r>
          </w:p>
          <w:p w14:paraId="44FFA8DE" w14:textId="77777777" w:rsidR="00A043CC" w:rsidRPr="00C757B2" w:rsidRDefault="00A043CC" w:rsidP="00263372">
            <w:pPr>
              <w:pStyle w:val="Vahedeta"/>
              <w:jc w:val="both"/>
              <w:rPr>
                <w:rFonts w:ascii="Times New Roman" w:hAnsi="Times New Roman" w:cs="Times New Roman"/>
                <w:color w:val="000000" w:themeColor="text1"/>
                <w:sz w:val="24"/>
                <w:szCs w:val="24"/>
              </w:rPr>
            </w:pPr>
          </w:p>
          <w:p w14:paraId="6B3A6FED" w14:textId="6C88718C" w:rsidR="009F64BC" w:rsidRPr="00C757B2" w:rsidRDefault="00994C42"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Täiendatud eelnõu ja seletuskirja. </w:t>
            </w:r>
            <w:r w:rsidR="009F64BC" w:rsidRPr="00C757B2">
              <w:rPr>
                <w:rFonts w:ascii="Times New Roman" w:hAnsi="Times New Roman" w:cs="Times New Roman"/>
                <w:color w:val="000000" w:themeColor="text1"/>
                <w:sz w:val="24"/>
                <w:szCs w:val="24"/>
              </w:rPr>
              <w:t xml:space="preserve">Koolitaja koolituse väljaõppe koolitajal on magistrikraad </w:t>
            </w:r>
            <w:r w:rsidR="009F64BC" w:rsidRPr="00C757B2">
              <w:rPr>
                <w:rFonts w:ascii="Times New Roman" w:hAnsi="Times New Roman" w:cs="Times New Roman"/>
                <w:color w:val="000000" w:themeColor="text1"/>
                <w:sz w:val="24"/>
                <w:szCs w:val="24"/>
                <w:u w:val="single"/>
              </w:rPr>
              <w:t>haridusteaduses</w:t>
            </w:r>
            <w:r w:rsidR="009F64BC" w:rsidRPr="00C757B2">
              <w:rPr>
                <w:rFonts w:ascii="Times New Roman" w:hAnsi="Times New Roman" w:cs="Times New Roman"/>
                <w:color w:val="000000" w:themeColor="text1"/>
                <w:sz w:val="24"/>
                <w:szCs w:val="24"/>
              </w:rPr>
              <w:t xml:space="preserve"> või sellele vastav kvalifikatsioon või vähemalt 7. taseme täiskasvanute koolitaja kutse.</w:t>
            </w:r>
          </w:p>
        </w:tc>
      </w:tr>
      <w:tr w:rsidR="00033261" w:rsidRPr="00C757B2" w14:paraId="4F746CCF" w14:textId="77777777" w:rsidTr="001C25E4">
        <w:trPr>
          <w:trHeight w:val="2966"/>
        </w:trPr>
        <w:tc>
          <w:tcPr>
            <w:tcW w:w="4682" w:type="dxa"/>
            <w:tcBorders>
              <w:top w:val="single" w:sz="4" w:space="0" w:color="auto"/>
              <w:left w:val="single" w:sz="4" w:space="0" w:color="auto"/>
              <w:bottom w:val="single" w:sz="4" w:space="0" w:color="auto"/>
              <w:right w:val="single" w:sz="4" w:space="0" w:color="auto"/>
            </w:tcBorders>
          </w:tcPr>
          <w:p w14:paraId="383E696B" w14:textId="6684A3A7" w:rsidR="009F64BC" w:rsidRPr="00C757B2" w:rsidRDefault="009F64BC" w:rsidP="00263372">
            <w:p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 xml:space="preserve">Seaduse eelnõus on uuendusena sätestatud formaalõppe, mitteformaalõppe ja informaalõppe mõisted. Lisaks nendele mõistetele teeme ettepaneku defineerida ka vabahariduse mõiste ning õpisündmuse mõiste kui informaalõppe liigid. Mõisted on praegu Haridus- ja Teadusministeeriumis kasutusel (s.h. veebilehel defineeritud), kuid nende definitsiooni õigusaktidest ei leidu.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uuendamine pakub selleks hea võimaluse. </w:t>
            </w:r>
          </w:p>
        </w:tc>
        <w:tc>
          <w:tcPr>
            <w:tcW w:w="4334" w:type="dxa"/>
            <w:tcBorders>
              <w:top w:val="single" w:sz="4" w:space="0" w:color="auto"/>
              <w:left w:val="single" w:sz="4" w:space="0" w:color="auto"/>
              <w:bottom w:val="single" w:sz="4" w:space="0" w:color="auto"/>
              <w:right w:val="single" w:sz="4" w:space="0" w:color="auto"/>
            </w:tcBorders>
          </w:tcPr>
          <w:p w14:paraId="4D5EF89D" w14:textId="186DFB2E" w:rsidR="009F64BC" w:rsidRPr="00C757B2" w:rsidRDefault="00CE72D6"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Mitte arvestatud. Vabahariduse mõistet seadusesse ei lisata, kuna sellel ei ole selget vajadust. </w:t>
            </w:r>
            <w:r w:rsidR="00FE03D2" w:rsidRPr="00C757B2">
              <w:rPr>
                <w:rFonts w:ascii="Times New Roman" w:hAnsi="Times New Roman" w:cs="Times New Roman"/>
                <w:color w:val="000000" w:themeColor="text1"/>
                <w:sz w:val="24"/>
                <w:szCs w:val="24"/>
              </w:rPr>
              <w:t>Seaduse tasandil informaalõppe jaotuse lisamine oleks liiga detailne.</w:t>
            </w:r>
          </w:p>
        </w:tc>
      </w:tr>
      <w:tr w:rsidR="00033261" w:rsidRPr="00C757B2" w14:paraId="6A5C3C5A" w14:textId="77777777" w:rsidTr="001C25E4">
        <w:trPr>
          <w:trHeight w:val="361"/>
        </w:trPr>
        <w:tc>
          <w:tcPr>
            <w:tcW w:w="9016" w:type="dxa"/>
            <w:gridSpan w:val="2"/>
            <w:tcBorders>
              <w:top w:val="single" w:sz="4" w:space="0" w:color="auto"/>
              <w:left w:val="single" w:sz="4" w:space="0" w:color="auto"/>
              <w:bottom w:val="single" w:sz="4" w:space="0" w:color="auto"/>
              <w:right w:val="single" w:sz="4" w:space="0" w:color="auto"/>
            </w:tcBorders>
          </w:tcPr>
          <w:p w14:paraId="407F2FDE" w14:textId="77777777" w:rsidR="009F64BC" w:rsidRPr="00C757B2" w:rsidRDefault="009F64BC" w:rsidP="00263372">
            <w:pPr>
              <w:pStyle w:val="Vahedeta"/>
              <w:jc w:val="center"/>
              <w:rPr>
                <w:rFonts w:ascii="Times New Roman" w:hAnsi="Times New Roman" w:cs="Times New Roman"/>
                <w:b/>
                <w:bCs/>
                <w:color w:val="000000" w:themeColor="text1"/>
                <w:sz w:val="24"/>
                <w:szCs w:val="24"/>
              </w:rPr>
            </w:pPr>
            <w:r w:rsidRPr="00C757B2">
              <w:rPr>
                <w:rFonts w:ascii="Times New Roman" w:hAnsi="Times New Roman" w:cs="Times New Roman"/>
                <w:b/>
                <w:bCs/>
                <w:color w:val="000000" w:themeColor="text1"/>
                <w:sz w:val="24"/>
                <w:szCs w:val="24"/>
              </w:rPr>
              <w:t>Eesti Töötukassa</w:t>
            </w:r>
          </w:p>
        </w:tc>
      </w:tr>
      <w:tr w:rsidR="00033261" w:rsidRPr="00C757B2" w14:paraId="74E44897" w14:textId="77777777" w:rsidTr="001C25E4">
        <w:trPr>
          <w:trHeight w:val="845"/>
        </w:trPr>
        <w:tc>
          <w:tcPr>
            <w:tcW w:w="4682" w:type="dxa"/>
            <w:tcBorders>
              <w:top w:val="single" w:sz="4" w:space="0" w:color="auto"/>
              <w:left w:val="single" w:sz="4" w:space="0" w:color="auto"/>
              <w:bottom w:val="single" w:sz="4" w:space="0" w:color="auto"/>
              <w:right w:val="single" w:sz="4" w:space="0" w:color="auto"/>
            </w:tcBorders>
          </w:tcPr>
          <w:p w14:paraId="6F842754" w14:textId="77777777" w:rsidR="009F64BC" w:rsidRPr="00C757B2" w:rsidRDefault="009F64BC" w:rsidP="00263372">
            <w:pPr>
              <w:jc w:val="both"/>
              <w:rPr>
                <w:rFonts w:ascii="Times New Roman" w:hAnsi="Times New Roman" w:cs="Times New Roman"/>
                <w:color w:val="000000" w:themeColor="text1"/>
                <w:sz w:val="24"/>
                <w:szCs w:val="24"/>
              </w:rPr>
            </w:pPr>
            <w:bookmarkStart w:id="7" w:name="_Hlk152149929"/>
            <w:r w:rsidRPr="00C757B2">
              <w:rPr>
                <w:rFonts w:ascii="Times New Roman" w:hAnsi="Times New Roman" w:cs="Times New Roman"/>
                <w:color w:val="000000" w:themeColor="text1"/>
                <w:sz w:val="24"/>
                <w:szCs w:val="24"/>
              </w:rPr>
              <w:t xml:space="preserve">Eelnõu § 1 punktis 8 muudetakse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7 lõike 3 sõnastust ning selle kohaselt täienduskoolitusasutuse tegevuse kvaliteedi tagamise alustes sätestatakse vähemalt täienduskoolituse õppekavade, täienduskoolitusega seotud täiskasvanute koolitajate ja õppekeskkonna kvaliteedi tagamise tingimused ning täienduskoolituse tagasiside kogumise ja arvestamise kord. Kuigi tegemist on lahtise loeteluga, võiks sellest nähtuda ka see, et kvaliteedi tagamise alustes tagatakse kvaliteet ka õppimisel ja õpetamisel ning õppekavaarendus, mis on olulised kvaliteedi tagamise tingimused. Selguse huvides </w:t>
            </w:r>
            <w:r w:rsidRPr="00C757B2">
              <w:rPr>
                <w:rFonts w:ascii="Times New Roman" w:hAnsi="Times New Roman" w:cs="Times New Roman"/>
                <w:b/>
                <w:bCs/>
                <w:color w:val="000000" w:themeColor="text1"/>
                <w:sz w:val="24"/>
                <w:szCs w:val="24"/>
              </w:rPr>
              <w:t>teeme ettepaneku täiendada sätet pärast sõna “õppekavade” sõnadega “ja õppekavade arenduse, õppimise ja õpetamise”.</w:t>
            </w:r>
          </w:p>
        </w:tc>
        <w:tc>
          <w:tcPr>
            <w:tcW w:w="4334" w:type="dxa"/>
            <w:tcBorders>
              <w:top w:val="single" w:sz="4" w:space="0" w:color="auto"/>
              <w:left w:val="single" w:sz="4" w:space="0" w:color="auto"/>
              <w:bottom w:val="single" w:sz="4" w:space="0" w:color="auto"/>
              <w:right w:val="single" w:sz="4" w:space="0" w:color="auto"/>
            </w:tcBorders>
          </w:tcPr>
          <w:p w14:paraId="400FFACF" w14:textId="77777777" w:rsidR="00A043CC" w:rsidRPr="00C757B2" w:rsidRDefault="005A5F1A"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Osaliselt arvestatud.</w:t>
            </w:r>
          </w:p>
          <w:p w14:paraId="1BAB7F63" w14:textId="42402160" w:rsidR="00A043CC" w:rsidRPr="00C757B2" w:rsidRDefault="00A043CC" w:rsidP="00263372">
            <w:pPr>
              <w:pStyle w:val="Vahedeta"/>
              <w:jc w:val="both"/>
              <w:rPr>
                <w:rFonts w:ascii="Times New Roman" w:hAnsi="Times New Roman" w:cs="Times New Roman"/>
                <w:color w:val="000000" w:themeColor="text1"/>
                <w:sz w:val="24"/>
                <w:szCs w:val="24"/>
              </w:rPr>
            </w:pPr>
          </w:p>
          <w:p w14:paraId="7CDE56D8" w14:textId="432D85D1" w:rsidR="005A5F1A" w:rsidRPr="00C757B2" w:rsidRDefault="005A5F1A"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Eelnõusse </w:t>
            </w:r>
            <w:r w:rsidR="00FC038F" w:rsidRPr="00C757B2">
              <w:rPr>
                <w:rFonts w:ascii="Times New Roman" w:hAnsi="Times New Roman" w:cs="Times New Roman"/>
                <w:color w:val="000000" w:themeColor="text1"/>
                <w:sz w:val="24"/>
                <w:szCs w:val="24"/>
              </w:rPr>
              <w:t xml:space="preserve">on </w:t>
            </w:r>
            <w:r w:rsidRPr="00C757B2">
              <w:rPr>
                <w:rFonts w:ascii="Times New Roman" w:hAnsi="Times New Roman" w:cs="Times New Roman"/>
                <w:color w:val="000000" w:themeColor="text1"/>
                <w:sz w:val="24"/>
                <w:szCs w:val="24"/>
              </w:rPr>
              <w:t>lisatud</w:t>
            </w:r>
            <w:r w:rsidR="009F64BC" w:rsidRPr="00C757B2">
              <w:rPr>
                <w:rFonts w:ascii="Times New Roman" w:hAnsi="Times New Roman" w:cs="Times New Roman"/>
                <w:color w:val="000000" w:themeColor="text1"/>
                <w:sz w:val="24"/>
                <w:szCs w:val="24"/>
              </w:rPr>
              <w:t xml:space="preserve"> õppekavade arendamise</w:t>
            </w:r>
            <w:r w:rsidRPr="00C757B2">
              <w:rPr>
                <w:rFonts w:ascii="Times New Roman" w:hAnsi="Times New Roman" w:cs="Times New Roman"/>
                <w:color w:val="000000" w:themeColor="text1"/>
                <w:sz w:val="24"/>
                <w:szCs w:val="24"/>
              </w:rPr>
              <w:t xml:space="preserve"> osa</w:t>
            </w:r>
            <w:r w:rsidR="00BE4412" w:rsidRPr="00C757B2">
              <w:rPr>
                <w:rFonts w:ascii="Times New Roman" w:hAnsi="Times New Roman" w:cs="Times New Roman"/>
                <w:color w:val="000000" w:themeColor="text1"/>
                <w:sz w:val="24"/>
                <w:szCs w:val="24"/>
              </w:rPr>
              <w:t xml:space="preserve">, kuid pole arvestatud ettepanekuga lisada õppimise ja õpetamise aspekti. Põhjuseks on </w:t>
            </w:r>
            <w:r w:rsidR="00BE4412" w:rsidRPr="00C757B2">
              <w:rPr>
                <w:rFonts w:ascii="Times New Roman" w:hAnsi="Times New Roman" w:cs="Times New Roman"/>
                <w:color w:val="0D0D0D"/>
                <w:sz w:val="24"/>
                <w:szCs w:val="24"/>
                <w:shd w:val="clear" w:color="auto" w:fill="FFFFFF"/>
              </w:rPr>
              <w:t>soov hoida teksti lihtsamana ja keskenduda peamistele kvaliteedi tagamise tingimustele.</w:t>
            </w:r>
          </w:p>
          <w:p w14:paraId="3BE5AB2A" w14:textId="69AE8548" w:rsidR="009F64BC" w:rsidRPr="00C757B2" w:rsidRDefault="009F64BC" w:rsidP="00263372">
            <w:pPr>
              <w:pStyle w:val="Vahedeta"/>
              <w:jc w:val="both"/>
              <w:rPr>
                <w:rFonts w:ascii="Times New Roman" w:hAnsi="Times New Roman" w:cs="Times New Roman"/>
                <w:color w:val="000000" w:themeColor="text1"/>
                <w:sz w:val="24"/>
                <w:szCs w:val="24"/>
              </w:rPr>
            </w:pPr>
          </w:p>
        </w:tc>
      </w:tr>
      <w:bookmarkEnd w:id="7"/>
      <w:tr w:rsidR="00033261" w:rsidRPr="00C757B2" w14:paraId="0659A413" w14:textId="77777777" w:rsidTr="001C25E4">
        <w:trPr>
          <w:trHeight w:val="845"/>
        </w:trPr>
        <w:tc>
          <w:tcPr>
            <w:tcW w:w="4682" w:type="dxa"/>
            <w:tcBorders>
              <w:top w:val="single" w:sz="4" w:space="0" w:color="auto"/>
              <w:left w:val="single" w:sz="4" w:space="0" w:color="auto"/>
              <w:bottom w:val="single" w:sz="4" w:space="0" w:color="auto"/>
              <w:right w:val="single" w:sz="4" w:space="0" w:color="auto"/>
            </w:tcBorders>
          </w:tcPr>
          <w:p w14:paraId="74C1BCFE" w14:textId="77777777" w:rsidR="009F64BC" w:rsidRPr="00C757B2" w:rsidRDefault="009F64BC" w:rsidP="00263372">
            <w:p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Eelnõu § 1 punktis 9 muudetakse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8, mille lõike 1 kohaselt täienduskoolitusasutus avalikustab hariduse infosüsteemi kaudu täienduskoolitusasutuse õppekavarühmad, asutuse kontaktandmed ja veebilehe või avaliku ligipääsetavusega digikeskkonna aadressi. Sätte sõnastus vajab täpsustamist, et avalikustatav info oleks </w:t>
            </w:r>
            <w:r w:rsidRPr="00C757B2">
              <w:rPr>
                <w:rFonts w:ascii="Times New Roman" w:hAnsi="Times New Roman" w:cs="Times New Roman"/>
                <w:b/>
                <w:bCs/>
                <w:color w:val="000000" w:themeColor="text1"/>
                <w:sz w:val="24"/>
                <w:szCs w:val="24"/>
              </w:rPr>
              <w:t>ajakohane.</w:t>
            </w:r>
            <w:r w:rsidRPr="00C757B2">
              <w:rPr>
                <w:rFonts w:ascii="Times New Roman" w:hAnsi="Times New Roman" w:cs="Times New Roman"/>
                <w:color w:val="000000" w:themeColor="text1"/>
                <w:sz w:val="24"/>
                <w:szCs w:val="24"/>
              </w:rPr>
              <w:t xml:space="preserve"> Teeme ettepaneku lisada pärast sõna „õppekavarühmad“ ka kehtiva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8 lõikes 1 kasutatava lauseosa „milles täienduskoolituskoolitust läbi viiakse“.</w:t>
            </w:r>
          </w:p>
        </w:tc>
        <w:tc>
          <w:tcPr>
            <w:tcW w:w="4334" w:type="dxa"/>
            <w:tcBorders>
              <w:top w:val="single" w:sz="4" w:space="0" w:color="auto"/>
              <w:left w:val="single" w:sz="4" w:space="0" w:color="auto"/>
              <w:bottom w:val="single" w:sz="4" w:space="0" w:color="auto"/>
              <w:right w:val="single" w:sz="4" w:space="0" w:color="auto"/>
            </w:tcBorders>
          </w:tcPr>
          <w:p w14:paraId="6DE488C1" w14:textId="77777777" w:rsidR="00A043CC" w:rsidRPr="00C757B2" w:rsidRDefault="00916071"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Osaliselt arvestatud. </w:t>
            </w:r>
          </w:p>
          <w:p w14:paraId="2B5F4745" w14:textId="77777777" w:rsidR="00A043CC" w:rsidRPr="00C757B2" w:rsidRDefault="00A043CC" w:rsidP="00263372">
            <w:pPr>
              <w:pStyle w:val="Vahedeta"/>
              <w:jc w:val="both"/>
              <w:rPr>
                <w:rFonts w:ascii="Times New Roman" w:hAnsi="Times New Roman" w:cs="Times New Roman"/>
                <w:color w:val="000000" w:themeColor="text1"/>
                <w:sz w:val="24"/>
                <w:szCs w:val="24"/>
              </w:rPr>
            </w:pPr>
          </w:p>
          <w:p w14:paraId="5E8B07A0" w14:textId="30029395" w:rsidR="00916071" w:rsidRPr="00C757B2" w:rsidRDefault="00916071"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Eelnõud </w:t>
            </w:r>
            <w:r w:rsidR="00213B01" w:rsidRPr="00C757B2">
              <w:rPr>
                <w:rFonts w:ascii="Times New Roman" w:hAnsi="Times New Roman" w:cs="Times New Roman"/>
                <w:color w:val="000000" w:themeColor="text1"/>
                <w:sz w:val="24"/>
                <w:szCs w:val="24"/>
              </w:rPr>
              <w:t xml:space="preserve">on </w:t>
            </w:r>
            <w:r w:rsidRPr="00C757B2">
              <w:rPr>
                <w:rFonts w:ascii="Times New Roman" w:hAnsi="Times New Roman" w:cs="Times New Roman"/>
                <w:color w:val="000000" w:themeColor="text1"/>
                <w:sz w:val="24"/>
                <w:szCs w:val="24"/>
              </w:rPr>
              <w:t>täiendatud</w:t>
            </w:r>
            <w:r w:rsidR="00213B01" w:rsidRPr="00C757B2">
              <w:rPr>
                <w:rFonts w:ascii="Times New Roman" w:hAnsi="Times New Roman" w:cs="Times New Roman"/>
                <w:color w:val="000000" w:themeColor="text1"/>
                <w:sz w:val="24"/>
                <w:szCs w:val="24"/>
              </w:rPr>
              <w:t xml:space="preserve"> ja</w:t>
            </w:r>
            <w:r w:rsidR="0037485A" w:rsidRPr="00C757B2">
              <w:rPr>
                <w:rFonts w:ascii="Times New Roman" w:hAnsi="Times New Roman" w:cs="Times New Roman"/>
                <w:color w:val="000000" w:themeColor="text1"/>
                <w:sz w:val="24"/>
                <w:szCs w:val="24"/>
              </w:rPr>
              <w:t xml:space="preserve"> l</w:t>
            </w:r>
            <w:r w:rsidRPr="00C757B2">
              <w:rPr>
                <w:rStyle w:val="cf11"/>
                <w:rFonts w:ascii="Times New Roman" w:hAnsi="Times New Roman" w:cs="Times New Roman"/>
                <w:color w:val="000000" w:themeColor="text1"/>
                <w:sz w:val="24"/>
                <w:szCs w:val="24"/>
              </w:rPr>
              <w:t>isa</w:t>
            </w:r>
            <w:r w:rsidR="0037485A" w:rsidRPr="00C757B2">
              <w:rPr>
                <w:rStyle w:val="cf11"/>
                <w:rFonts w:ascii="Times New Roman" w:hAnsi="Times New Roman" w:cs="Times New Roman"/>
                <w:color w:val="000000" w:themeColor="text1"/>
                <w:sz w:val="24"/>
                <w:szCs w:val="24"/>
              </w:rPr>
              <w:t>tud</w:t>
            </w:r>
            <w:r w:rsidRPr="00C757B2">
              <w:rPr>
                <w:rStyle w:val="cf11"/>
                <w:rFonts w:ascii="Times New Roman" w:hAnsi="Times New Roman" w:cs="Times New Roman"/>
                <w:color w:val="000000" w:themeColor="text1"/>
                <w:sz w:val="24"/>
                <w:szCs w:val="24"/>
              </w:rPr>
              <w:t xml:space="preserve"> lauseosa "milles täienduskoolitust läbi viiakse</w:t>
            </w:r>
            <w:r w:rsidR="00986615" w:rsidRPr="00C757B2">
              <w:rPr>
                <w:rStyle w:val="cf11"/>
                <w:rFonts w:ascii="Times New Roman" w:hAnsi="Times New Roman" w:cs="Times New Roman"/>
                <w:color w:val="000000" w:themeColor="text1"/>
                <w:sz w:val="24"/>
                <w:szCs w:val="24"/>
              </w:rPr>
              <w:t>“</w:t>
            </w:r>
            <w:r w:rsidRPr="00C757B2">
              <w:rPr>
                <w:rStyle w:val="cf11"/>
                <w:rFonts w:ascii="Times New Roman" w:hAnsi="Times New Roman" w:cs="Times New Roman"/>
                <w:color w:val="000000" w:themeColor="text1"/>
                <w:sz w:val="24"/>
                <w:szCs w:val="24"/>
              </w:rPr>
              <w:t>.</w:t>
            </w:r>
          </w:p>
          <w:p w14:paraId="07DEB3E8" w14:textId="77777777" w:rsidR="00916071" w:rsidRPr="00C757B2" w:rsidRDefault="00916071" w:rsidP="00263372">
            <w:pPr>
              <w:pStyle w:val="Vahedeta"/>
              <w:jc w:val="both"/>
              <w:rPr>
                <w:rFonts w:ascii="Times New Roman" w:hAnsi="Times New Roman" w:cs="Times New Roman"/>
                <w:color w:val="000000" w:themeColor="text1"/>
                <w:sz w:val="24"/>
                <w:szCs w:val="24"/>
              </w:rPr>
            </w:pPr>
          </w:p>
          <w:p w14:paraId="0A252624" w14:textId="08C07CCD" w:rsidR="00213B01" w:rsidRPr="00C757B2" w:rsidRDefault="00986615" w:rsidP="00263372">
            <w:pPr>
              <w:pStyle w:val="Pealkiri3"/>
              <w:shd w:val="clear" w:color="auto" w:fill="FFFFFF"/>
              <w:spacing w:before="0"/>
              <w:outlineLvl w:val="2"/>
              <w:rPr>
                <w:rFonts w:ascii="Times New Roman" w:eastAsia="Times New Roman" w:hAnsi="Times New Roman" w:cs="Times New Roman"/>
                <w:color w:val="000000" w:themeColor="text1"/>
                <w:lang w:eastAsia="et-EE"/>
              </w:rPr>
            </w:pPr>
            <w:proofErr w:type="spellStart"/>
            <w:r w:rsidRPr="00C757B2">
              <w:rPr>
                <w:rFonts w:ascii="Times New Roman" w:hAnsi="Times New Roman" w:cs="Times New Roman"/>
                <w:color w:val="000000" w:themeColor="text1"/>
              </w:rPr>
              <w:t>TäKSi</w:t>
            </w:r>
            <w:proofErr w:type="spellEnd"/>
            <w:r w:rsidRPr="00C757B2">
              <w:rPr>
                <w:rFonts w:ascii="Times New Roman" w:hAnsi="Times New Roman" w:cs="Times New Roman"/>
                <w:color w:val="000000" w:themeColor="text1"/>
              </w:rPr>
              <w:t xml:space="preserve"> ei lisata nõuet, et majandustegevusteate info oleks ajakohane, sest </w:t>
            </w:r>
            <w:r w:rsidR="00FA5FA0">
              <w:rPr>
                <w:rFonts w:ascii="Times New Roman" w:hAnsi="Times New Roman" w:cs="Times New Roman"/>
                <w:color w:val="000000" w:themeColor="text1"/>
              </w:rPr>
              <w:t>majandustegevuse üldosa seadustikus</w:t>
            </w:r>
            <w:r w:rsidR="009F64BC" w:rsidRPr="00C757B2">
              <w:rPr>
                <w:rFonts w:ascii="Times New Roman" w:hAnsi="Times New Roman" w:cs="Times New Roman"/>
                <w:color w:val="000000" w:themeColor="text1"/>
              </w:rPr>
              <w:t xml:space="preserve"> </w:t>
            </w:r>
            <w:r w:rsidRPr="00C757B2">
              <w:rPr>
                <w:rFonts w:ascii="Times New Roman" w:hAnsi="Times New Roman" w:cs="Times New Roman"/>
                <w:color w:val="000000" w:themeColor="text1"/>
              </w:rPr>
              <w:t xml:space="preserve">on vastav säte </w:t>
            </w:r>
            <w:r w:rsidR="009F64BC" w:rsidRPr="00C757B2">
              <w:rPr>
                <w:rFonts w:ascii="Times New Roman" w:hAnsi="Times New Roman" w:cs="Times New Roman"/>
                <w:color w:val="000000" w:themeColor="text1"/>
              </w:rPr>
              <w:t>olemas</w:t>
            </w:r>
            <w:r w:rsidR="00A043CC" w:rsidRPr="00C757B2">
              <w:rPr>
                <w:rFonts w:ascii="Times New Roman" w:hAnsi="Times New Roman" w:cs="Times New Roman"/>
                <w:color w:val="000000" w:themeColor="text1"/>
              </w:rPr>
              <w:t xml:space="preserve"> (MSÜS </w:t>
            </w:r>
            <w:r w:rsidR="00213B01" w:rsidRPr="00C757B2">
              <w:rPr>
                <w:rFonts w:ascii="Times New Roman" w:eastAsia="Times New Roman" w:hAnsi="Times New Roman" w:cs="Times New Roman"/>
                <w:color w:val="000000" w:themeColor="text1"/>
                <w:bdr w:val="none" w:sz="0" w:space="0" w:color="auto" w:frame="1"/>
                <w:lang w:eastAsia="et-EE"/>
              </w:rPr>
              <w:t>§ 30 lg 5</w:t>
            </w:r>
            <w:r w:rsidR="00A043CC" w:rsidRPr="00C757B2">
              <w:rPr>
                <w:rFonts w:ascii="Times New Roman" w:eastAsia="Times New Roman" w:hAnsi="Times New Roman" w:cs="Times New Roman"/>
                <w:color w:val="000000" w:themeColor="text1"/>
                <w:bdr w:val="none" w:sz="0" w:space="0" w:color="auto" w:frame="1"/>
                <w:lang w:eastAsia="et-EE"/>
              </w:rPr>
              <w:t>)</w:t>
            </w:r>
            <w:r w:rsidR="00213B01" w:rsidRPr="00C757B2">
              <w:rPr>
                <w:rFonts w:ascii="Times New Roman" w:hAnsi="Times New Roman" w:cs="Times New Roman"/>
                <w:color w:val="000000" w:themeColor="text1"/>
                <w:shd w:val="clear" w:color="auto" w:fill="FFFFFF"/>
              </w:rPr>
              <w:t>. </w:t>
            </w:r>
          </w:p>
          <w:p w14:paraId="477C4B18" w14:textId="59BDB820" w:rsidR="009F64BC" w:rsidRPr="00C757B2" w:rsidRDefault="009F64BC" w:rsidP="00263372">
            <w:pPr>
              <w:pStyle w:val="Vahedeta"/>
              <w:jc w:val="both"/>
              <w:rPr>
                <w:rFonts w:ascii="Times New Roman" w:hAnsi="Times New Roman" w:cs="Times New Roman"/>
                <w:color w:val="000000" w:themeColor="text1"/>
                <w:sz w:val="24"/>
                <w:szCs w:val="24"/>
              </w:rPr>
            </w:pPr>
          </w:p>
        </w:tc>
      </w:tr>
      <w:tr w:rsidR="00033261" w:rsidRPr="00C757B2" w14:paraId="43DA06E5" w14:textId="77777777" w:rsidTr="001C25E4">
        <w:trPr>
          <w:trHeight w:val="845"/>
        </w:trPr>
        <w:tc>
          <w:tcPr>
            <w:tcW w:w="4682" w:type="dxa"/>
            <w:tcBorders>
              <w:top w:val="single" w:sz="4" w:space="0" w:color="auto"/>
              <w:left w:val="single" w:sz="4" w:space="0" w:color="auto"/>
              <w:bottom w:val="single" w:sz="4" w:space="0" w:color="auto"/>
              <w:right w:val="single" w:sz="4" w:space="0" w:color="auto"/>
            </w:tcBorders>
          </w:tcPr>
          <w:p w14:paraId="37F823E7" w14:textId="77777777" w:rsidR="009F64BC" w:rsidRPr="00C757B2" w:rsidRDefault="009F64BC" w:rsidP="00263372">
            <w:p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Teeme ettepaneku sõnastada eelnõu § 1 punkt 11 järgmiselt: “11) paragrahvi 9 lõiget 3 täiendatakse kolmanda ja neljanda lausega järgmises sõnastuses: „Mikrokvalifikatsiooniõppe maht määratakse ainepunktides. Üks ainepunkt vastab 26 tunnile õppija tööle teadmiste ja oskuste </w:t>
            </w:r>
            <w:r w:rsidRPr="00C757B2">
              <w:rPr>
                <w:rFonts w:ascii="Times New Roman" w:hAnsi="Times New Roman" w:cs="Times New Roman"/>
                <w:color w:val="000000" w:themeColor="text1"/>
                <w:sz w:val="24"/>
                <w:szCs w:val="24"/>
              </w:rPr>
              <w:lastRenderedPageBreak/>
              <w:t>omandamisel, mis vastab 35 akadeemilisele tunnile.“.</w:t>
            </w:r>
          </w:p>
        </w:tc>
        <w:tc>
          <w:tcPr>
            <w:tcW w:w="4334" w:type="dxa"/>
            <w:tcBorders>
              <w:top w:val="single" w:sz="4" w:space="0" w:color="auto"/>
              <w:left w:val="single" w:sz="4" w:space="0" w:color="auto"/>
              <w:bottom w:val="single" w:sz="4" w:space="0" w:color="auto"/>
              <w:right w:val="single" w:sz="4" w:space="0" w:color="auto"/>
            </w:tcBorders>
          </w:tcPr>
          <w:p w14:paraId="3245B271" w14:textId="77777777" w:rsidR="00A043CC" w:rsidRPr="00C757B2" w:rsidRDefault="00213B01"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Mitte arvestatud</w:t>
            </w:r>
            <w:r w:rsidR="009F64BC" w:rsidRPr="00C757B2">
              <w:rPr>
                <w:rFonts w:ascii="Times New Roman" w:hAnsi="Times New Roman" w:cs="Times New Roman"/>
                <w:color w:val="000000" w:themeColor="text1"/>
                <w:sz w:val="24"/>
                <w:szCs w:val="24"/>
              </w:rPr>
              <w:t xml:space="preserve">. </w:t>
            </w:r>
          </w:p>
          <w:p w14:paraId="47988EE0" w14:textId="2FCDB55E" w:rsidR="00BE4412" w:rsidRPr="00C757B2" w:rsidRDefault="00BE4412"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D0D0D"/>
                <w:sz w:val="24"/>
                <w:szCs w:val="24"/>
                <w:shd w:val="clear" w:color="auto" w:fill="FFFFFF"/>
              </w:rPr>
              <w:t>Mikrokvalifikatsiooniõppes on õppe</w:t>
            </w:r>
            <w:r w:rsidR="00FC5E9C" w:rsidRPr="00C757B2">
              <w:rPr>
                <w:rFonts w:ascii="Times New Roman" w:hAnsi="Times New Roman" w:cs="Times New Roman"/>
                <w:color w:val="0D0D0D"/>
                <w:sz w:val="24"/>
                <w:szCs w:val="24"/>
                <w:shd w:val="clear" w:color="auto" w:fill="FFFFFF"/>
              </w:rPr>
              <w:t xml:space="preserve"> </w:t>
            </w:r>
            <w:r w:rsidRPr="00C757B2">
              <w:rPr>
                <w:rFonts w:ascii="Times New Roman" w:hAnsi="Times New Roman" w:cs="Times New Roman"/>
                <w:color w:val="0D0D0D"/>
                <w:sz w:val="24"/>
                <w:szCs w:val="24"/>
                <w:shd w:val="clear" w:color="auto" w:fill="FFFFFF"/>
              </w:rPr>
              <w:t xml:space="preserve">maht arvestatud vaid ainepunktides, kuna see tagab selguse ja ühtsuse õppeprotsessi hindamisel ja mahu mõõtmisel. Akadeemiliste tundide arvestamine võib tekitada segadust, kuna ainepunktide </w:t>
            </w:r>
            <w:r w:rsidRPr="00C757B2">
              <w:rPr>
                <w:rFonts w:ascii="Times New Roman" w:hAnsi="Times New Roman" w:cs="Times New Roman"/>
                <w:color w:val="0D0D0D"/>
                <w:sz w:val="24"/>
                <w:szCs w:val="24"/>
                <w:shd w:val="clear" w:color="auto" w:fill="FFFFFF"/>
              </w:rPr>
              <w:lastRenderedPageBreak/>
              <w:t>arvestus põhineb astronoomilistel tundidel. Seega on oluline keskenduda ainepunktidele kui ühtsele ja standardiseeritud mõõtühikule, mis on laialdaselt aktsepteeritud ja kasutusel õppeprotsessides. See lähenemine tagab selguse ja kergendab õppekavade võrdlemist.</w:t>
            </w:r>
          </w:p>
          <w:p w14:paraId="458614D5" w14:textId="006EB5EB" w:rsidR="00BE4412" w:rsidRPr="00C757B2" w:rsidRDefault="00BE4412" w:rsidP="00263372">
            <w:pPr>
              <w:pStyle w:val="Vahedeta"/>
              <w:jc w:val="both"/>
              <w:rPr>
                <w:rFonts w:ascii="Times New Roman" w:hAnsi="Times New Roman" w:cs="Times New Roman"/>
                <w:color w:val="000000" w:themeColor="text1"/>
                <w:sz w:val="24"/>
                <w:szCs w:val="24"/>
              </w:rPr>
            </w:pPr>
          </w:p>
        </w:tc>
      </w:tr>
      <w:tr w:rsidR="00033261" w:rsidRPr="00C757B2" w14:paraId="538D7368" w14:textId="77777777" w:rsidTr="001C25E4">
        <w:trPr>
          <w:trHeight w:val="845"/>
        </w:trPr>
        <w:tc>
          <w:tcPr>
            <w:tcW w:w="4682" w:type="dxa"/>
            <w:tcBorders>
              <w:top w:val="single" w:sz="4" w:space="0" w:color="auto"/>
              <w:left w:val="single" w:sz="4" w:space="0" w:color="auto"/>
              <w:bottom w:val="single" w:sz="4" w:space="0" w:color="auto"/>
              <w:right w:val="single" w:sz="4" w:space="0" w:color="auto"/>
            </w:tcBorders>
          </w:tcPr>
          <w:p w14:paraId="1E475F07" w14:textId="3618A48E" w:rsidR="009F64BC" w:rsidRPr="00C757B2" w:rsidRDefault="009F64BC" w:rsidP="00263372">
            <w:p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 xml:space="preserve">Teeme ettepaneku eelnõu vastavalt täiendada; -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9</w:t>
            </w:r>
            <w:r w:rsidR="00FB2D4C" w:rsidRPr="00C757B2">
              <w:rPr>
                <w:rFonts w:ascii="Times New Roman" w:hAnsi="Times New Roman" w:cs="Times New Roman"/>
                <w:color w:val="000000" w:themeColor="text1"/>
                <w:sz w:val="24"/>
                <w:szCs w:val="24"/>
              </w:rPr>
              <w:t>¹</w:t>
            </w:r>
            <w:r w:rsidRPr="00C757B2">
              <w:rPr>
                <w:rFonts w:ascii="Times New Roman" w:hAnsi="Times New Roman" w:cs="Times New Roman"/>
                <w:color w:val="000000" w:themeColor="text1"/>
                <w:sz w:val="24"/>
                <w:szCs w:val="24"/>
              </w:rPr>
              <w:t xml:space="preserve"> lõike 4 punkti 8 kohaselt peab täienduskoolitusasutus tõendama, et õppekava lähtub teaduslikust maailmakäsitlusest. Meie hinna</w:t>
            </w:r>
            <w:r w:rsidR="00FB2D4C" w:rsidRPr="00C757B2">
              <w:rPr>
                <w:rFonts w:ascii="Times New Roman" w:hAnsi="Times New Roman" w:cs="Times New Roman"/>
                <w:color w:val="000000" w:themeColor="text1"/>
                <w:sz w:val="24"/>
                <w:szCs w:val="24"/>
              </w:rPr>
              <w:t>n</w:t>
            </w:r>
            <w:r w:rsidRPr="00C757B2">
              <w:rPr>
                <w:rFonts w:ascii="Times New Roman" w:hAnsi="Times New Roman" w:cs="Times New Roman"/>
                <w:color w:val="000000" w:themeColor="text1"/>
                <w:sz w:val="24"/>
                <w:szCs w:val="24"/>
              </w:rPr>
              <w:t>gul on selline sõnastus liiga üldine ja sõna „maailmakäsitlus“ kasutamine võimaldab tingimust laialt tõlgendada. Teeme ettepaneku sätte sõnastust täpsustada, et tuleks selgemalt välja, mida mõeldakse ja kasutada näiteks sõnastust, et õppekava peab olema teadus- ja tõenduspõhine.</w:t>
            </w:r>
          </w:p>
        </w:tc>
        <w:tc>
          <w:tcPr>
            <w:tcW w:w="4334" w:type="dxa"/>
            <w:tcBorders>
              <w:top w:val="single" w:sz="4" w:space="0" w:color="auto"/>
              <w:left w:val="single" w:sz="4" w:space="0" w:color="auto"/>
              <w:bottom w:val="single" w:sz="4" w:space="0" w:color="auto"/>
              <w:right w:val="single" w:sz="4" w:space="0" w:color="auto"/>
            </w:tcBorders>
          </w:tcPr>
          <w:p w14:paraId="1A832123" w14:textId="77777777" w:rsidR="00A043CC" w:rsidRPr="00C757B2" w:rsidRDefault="00FB2D4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Mitte </w:t>
            </w:r>
            <w:r w:rsidR="009F64BC" w:rsidRPr="00C757B2">
              <w:rPr>
                <w:rFonts w:ascii="Times New Roman" w:hAnsi="Times New Roman" w:cs="Times New Roman"/>
                <w:color w:val="000000" w:themeColor="text1"/>
                <w:sz w:val="24"/>
                <w:szCs w:val="24"/>
              </w:rPr>
              <w:t>arvesta</w:t>
            </w:r>
            <w:r w:rsidRPr="00C757B2">
              <w:rPr>
                <w:rFonts w:ascii="Times New Roman" w:hAnsi="Times New Roman" w:cs="Times New Roman"/>
                <w:color w:val="000000" w:themeColor="text1"/>
                <w:sz w:val="24"/>
                <w:szCs w:val="24"/>
              </w:rPr>
              <w:t>tud</w:t>
            </w:r>
            <w:r w:rsidR="009F64BC" w:rsidRPr="00C757B2">
              <w:rPr>
                <w:rFonts w:ascii="Times New Roman" w:hAnsi="Times New Roman" w:cs="Times New Roman"/>
                <w:color w:val="000000" w:themeColor="text1"/>
                <w:sz w:val="24"/>
                <w:szCs w:val="24"/>
              </w:rPr>
              <w:t xml:space="preserve">. </w:t>
            </w:r>
          </w:p>
          <w:p w14:paraId="44908E20" w14:textId="77777777" w:rsidR="00B9703D" w:rsidRPr="00C757B2" w:rsidRDefault="00B9703D" w:rsidP="00263372">
            <w:pPr>
              <w:pStyle w:val="Vahedeta"/>
              <w:jc w:val="both"/>
              <w:rPr>
                <w:rFonts w:ascii="Times New Roman" w:hAnsi="Times New Roman" w:cs="Times New Roman"/>
                <w:color w:val="000000" w:themeColor="text1"/>
                <w:sz w:val="24"/>
                <w:szCs w:val="24"/>
              </w:rPr>
            </w:pPr>
          </w:p>
          <w:p w14:paraId="33154F3C" w14:textId="4CC3E742" w:rsidR="00B9703D" w:rsidRPr="00C757B2" w:rsidRDefault="00B9703D"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D0D0D"/>
                <w:sz w:val="24"/>
                <w:szCs w:val="24"/>
                <w:shd w:val="clear" w:color="auto" w:fill="FFFFFF"/>
              </w:rPr>
              <w:t>Kui sõnastada õppekavas teadus- ja tõenduspõhisuse nõuet, võib tekkida väljakutseid loomevaldkonna õppe osas, kuna loometöö olemus ja teemad võivad olla keerulised tõenduspõhisuse standarditele vastamiseks. Lisaks võib olla küsitav nõuda teemade teadus- ja tõenduspõhisust, mida pole veel teaduslikult uuritud.</w:t>
            </w:r>
          </w:p>
        </w:tc>
      </w:tr>
      <w:tr w:rsidR="00033261" w:rsidRPr="00C757B2" w14:paraId="76302A00" w14:textId="77777777" w:rsidTr="001C25E4">
        <w:trPr>
          <w:trHeight w:val="845"/>
        </w:trPr>
        <w:tc>
          <w:tcPr>
            <w:tcW w:w="4682" w:type="dxa"/>
            <w:tcBorders>
              <w:top w:val="single" w:sz="4" w:space="0" w:color="auto"/>
              <w:left w:val="single" w:sz="4" w:space="0" w:color="auto"/>
              <w:bottom w:val="single" w:sz="4" w:space="0" w:color="auto"/>
              <w:right w:val="single" w:sz="4" w:space="0" w:color="auto"/>
            </w:tcBorders>
          </w:tcPr>
          <w:p w14:paraId="749148FA" w14:textId="33CDFE08" w:rsidR="009F64BC" w:rsidRPr="00C757B2" w:rsidRDefault="009F64BC" w:rsidP="00263372">
            <w:pPr>
              <w:jc w:val="both"/>
              <w:rPr>
                <w:rFonts w:ascii="Times New Roman" w:hAnsi="Times New Roman" w:cs="Times New Roman"/>
                <w:color w:val="000000" w:themeColor="text1"/>
                <w:sz w:val="24"/>
                <w:szCs w:val="24"/>
              </w:rPr>
            </w:pP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9</w:t>
            </w:r>
            <w:r w:rsidR="004E6223" w:rsidRPr="00C757B2">
              <w:rPr>
                <w:rFonts w:ascii="Times New Roman" w:hAnsi="Times New Roman" w:cs="Times New Roman"/>
                <w:color w:val="000000" w:themeColor="text1"/>
                <w:sz w:val="24"/>
                <w:szCs w:val="24"/>
              </w:rPr>
              <w:t>¹</w:t>
            </w:r>
            <w:r w:rsidRPr="00C757B2">
              <w:rPr>
                <w:rFonts w:ascii="Times New Roman" w:hAnsi="Times New Roman" w:cs="Times New Roman"/>
                <w:color w:val="000000" w:themeColor="text1"/>
                <w:sz w:val="24"/>
                <w:szCs w:val="24"/>
              </w:rPr>
              <w:t xml:space="preserve"> lõike 7 kohaselt mikrokvalifikatsiooniõppe õppekava registreeringu kehtivuse lõppemisel tähtaja möödumise tõttu kohustub täienduskoolitusasutus võimaldama õppijal mikrokvalifikatsiooniõpe lõpetada kolme kuu jooksul arvates registreeringu kehtivuse tähtaja möödumisest. Kolm kuud võib olla liiga lühike aeg mikrokvalifikatsiooniõppe lõpetamiseks ja ei tarvitse võimaldada õppijal õpet lõpetada. Teeme ettepaneku täpsustada sätet ja rakendada kutseõppeasutuse seaduse § 14 lõikega 7 sarnast regulatsiooni ja anda ministrile või valdkonna eest vastutava ministri volitatud asutusele õigus põhjendatud juhul õppe läbiviimise õigust pikendada, et õppija saaks õpingud lõpetada.</w:t>
            </w:r>
          </w:p>
        </w:tc>
        <w:tc>
          <w:tcPr>
            <w:tcW w:w="4334" w:type="dxa"/>
            <w:tcBorders>
              <w:top w:val="single" w:sz="4" w:space="0" w:color="auto"/>
              <w:left w:val="single" w:sz="4" w:space="0" w:color="auto"/>
              <w:bottom w:val="single" w:sz="4" w:space="0" w:color="auto"/>
              <w:right w:val="single" w:sz="4" w:space="0" w:color="auto"/>
            </w:tcBorders>
          </w:tcPr>
          <w:p w14:paraId="61597296" w14:textId="1B5ED84C" w:rsidR="002114C8" w:rsidRPr="00C757B2" w:rsidRDefault="002114C8"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Mitte arvestatud</w:t>
            </w:r>
          </w:p>
          <w:p w14:paraId="04A983C1" w14:textId="488D41AF" w:rsidR="009F64BC" w:rsidRPr="004D7DA7" w:rsidRDefault="00B546A3" w:rsidP="004D7DA7">
            <w:pPr>
              <w:pStyle w:val="Vahedeta"/>
              <w:jc w:val="both"/>
              <w:rPr>
                <w:rFonts w:ascii="Times New Roman" w:hAnsi="Times New Roman" w:cs="Times New Roman"/>
                <w:color w:val="000000" w:themeColor="text1"/>
                <w:sz w:val="24"/>
                <w:szCs w:val="24"/>
                <w:highlight w:val="yellow"/>
              </w:rPr>
            </w:pPr>
            <w:r w:rsidRPr="00C757B2">
              <w:rPr>
                <w:rFonts w:ascii="Times New Roman" w:hAnsi="Times New Roman" w:cs="Times New Roman"/>
                <w:color w:val="0D0D0D"/>
                <w:sz w:val="24"/>
                <w:szCs w:val="24"/>
                <w:shd w:val="clear" w:color="auto" w:fill="FFFFFF"/>
              </w:rPr>
              <w:t>Eelnõus muudeti õppekavade registreerimise osa vastavalt Justiitsministeeriumi nõudele, asendades selle tegevusloa taotlemise konstruktsiooniga. See muudatus teeb keeruliseks sätete täpsustamise, mis võimaldaks õppe läbiviimise õigust pikendada juhul, kui tegevusluba on lõppenud. Kui mikrokvalifikatsiooniõppe tegevusluba on täienduskoolitusasutusel lõppenud ja õppijatel jääb õpe pooleli, siis soovitame võimaldada õppe lõpuleviimist täienduskoolitusena.</w:t>
            </w:r>
          </w:p>
        </w:tc>
      </w:tr>
      <w:tr w:rsidR="00033261" w:rsidRPr="00C757B2" w14:paraId="382A623A" w14:textId="77777777" w:rsidTr="001C25E4">
        <w:trPr>
          <w:trHeight w:val="845"/>
        </w:trPr>
        <w:tc>
          <w:tcPr>
            <w:tcW w:w="4682" w:type="dxa"/>
            <w:tcBorders>
              <w:top w:val="single" w:sz="4" w:space="0" w:color="auto"/>
              <w:left w:val="single" w:sz="4" w:space="0" w:color="auto"/>
              <w:bottom w:val="single" w:sz="4" w:space="0" w:color="auto"/>
              <w:right w:val="single" w:sz="4" w:space="0" w:color="auto"/>
            </w:tcBorders>
          </w:tcPr>
          <w:p w14:paraId="30C82641" w14:textId="1549EF4B" w:rsidR="009F64BC" w:rsidRPr="00C757B2" w:rsidRDefault="009F64BC" w:rsidP="00263372">
            <w:pPr>
              <w:jc w:val="both"/>
              <w:rPr>
                <w:rFonts w:ascii="Times New Roman" w:hAnsi="Times New Roman" w:cs="Times New Roman"/>
                <w:color w:val="000000" w:themeColor="text1"/>
                <w:sz w:val="24"/>
                <w:szCs w:val="24"/>
              </w:rPr>
            </w:pP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9</w:t>
            </w:r>
            <w:r w:rsidR="004E6223" w:rsidRPr="00C757B2">
              <w:rPr>
                <w:rFonts w:ascii="Times New Roman" w:hAnsi="Times New Roman" w:cs="Times New Roman"/>
                <w:color w:val="000000" w:themeColor="text1"/>
                <w:sz w:val="24"/>
                <w:szCs w:val="24"/>
              </w:rPr>
              <w:t>²</w:t>
            </w:r>
            <w:r w:rsidRPr="00C757B2">
              <w:rPr>
                <w:rFonts w:ascii="Times New Roman" w:hAnsi="Times New Roman" w:cs="Times New Roman"/>
                <w:color w:val="000000" w:themeColor="text1"/>
                <w:sz w:val="24"/>
                <w:szCs w:val="24"/>
              </w:rPr>
              <w:t xml:space="preserve"> lõike 2 kohaselt annab täienduskoolitusasutus mikrokvalifikatsiooniõppe lõpetanule mikrokvalifikatsioonitunnistuse täienduskoolituse standardis esitatud tingimustel ja korras. Sättest ei nähtu, kas juhul, kui õppija teadmisi ja oskusi ei hinnata või kui õppija omandab vaid osa mikrokvalifikatsiooniõppe õppeainetest või moodulitest, väljastatakse talle tõend täienduskoolitusel osalemise kohta. Samuti ei nähtu, kas on võimalik väljastada </w:t>
            </w:r>
            <w:r w:rsidRPr="00C757B2">
              <w:rPr>
                <w:rFonts w:ascii="Times New Roman" w:hAnsi="Times New Roman" w:cs="Times New Roman"/>
                <w:color w:val="000000" w:themeColor="text1"/>
                <w:sz w:val="24"/>
                <w:szCs w:val="24"/>
              </w:rPr>
              <w:lastRenderedPageBreak/>
              <w:t>täienduskoolituse 3 tunnistused õppeainete või moodulite läbimise kohta. Palume eelnõu sõnastust vastavalt täpsustada, et selgelt tuleks välja mikrokvalifikatsiooniõppe korral täienduskoolituse tõendi ja tunnistuse väljastamise tingimused.</w:t>
            </w:r>
          </w:p>
        </w:tc>
        <w:tc>
          <w:tcPr>
            <w:tcW w:w="4334" w:type="dxa"/>
            <w:tcBorders>
              <w:top w:val="single" w:sz="4" w:space="0" w:color="auto"/>
              <w:left w:val="single" w:sz="4" w:space="0" w:color="auto"/>
              <w:bottom w:val="single" w:sz="4" w:space="0" w:color="auto"/>
              <w:right w:val="single" w:sz="4" w:space="0" w:color="auto"/>
            </w:tcBorders>
          </w:tcPr>
          <w:p w14:paraId="3719AB90" w14:textId="77777777" w:rsidR="00A043CC" w:rsidRPr="00C757B2" w:rsidRDefault="004B1218"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Selgit</w:t>
            </w:r>
            <w:r w:rsidR="00A043CC" w:rsidRPr="00C757B2">
              <w:rPr>
                <w:rFonts w:ascii="Times New Roman" w:hAnsi="Times New Roman" w:cs="Times New Roman"/>
                <w:color w:val="000000" w:themeColor="text1"/>
                <w:sz w:val="24"/>
                <w:szCs w:val="24"/>
              </w:rPr>
              <w:t>ame</w:t>
            </w:r>
            <w:r w:rsidRPr="00C757B2">
              <w:rPr>
                <w:rFonts w:ascii="Times New Roman" w:hAnsi="Times New Roman" w:cs="Times New Roman"/>
                <w:color w:val="000000" w:themeColor="text1"/>
                <w:sz w:val="24"/>
                <w:szCs w:val="24"/>
              </w:rPr>
              <w:t xml:space="preserve">. </w:t>
            </w:r>
          </w:p>
          <w:p w14:paraId="5D494E9B" w14:textId="77777777" w:rsidR="00A043CC" w:rsidRPr="00C757B2" w:rsidRDefault="00A043CC" w:rsidP="00263372">
            <w:pPr>
              <w:pStyle w:val="Vahedeta"/>
              <w:jc w:val="both"/>
              <w:rPr>
                <w:rFonts w:ascii="Times New Roman" w:hAnsi="Times New Roman" w:cs="Times New Roman"/>
                <w:color w:val="000000" w:themeColor="text1"/>
                <w:sz w:val="24"/>
                <w:szCs w:val="24"/>
              </w:rPr>
            </w:pPr>
          </w:p>
          <w:p w14:paraId="384E4EC5" w14:textId="77777777" w:rsidR="009F64BC" w:rsidRPr="00C757B2" w:rsidRDefault="00B546A3" w:rsidP="00263372">
            <w:pPr>
              <w:pStyle w:val="Vahedeta"/>
              <w:jc w:val="both"/>
              <w:rPr>
                <w:rFonts w:ascii="Times New Roman" w:hAnsi="Times New Roman" w:cs="Times New Roman"/>
                <w:color w:val="0D0D0D"/>
                <w:sz w:val="24"/>
                <w:szCs w:val="24"/>
                <w:shd w:val="clear" w:color="auto" w:fill="FFFFFF"/>
              </w:rPr>
            </w:pPr>
            <w:r w:rsidRPr="00C757B2">
              <w:rPr>
                <w:rFonts w:ascii="Times New Roman" w:hAnsi="Times New Roman" w:cs="Times New Roman"/>
                <w:color w:val="0D0D0D"/>
                <w:sz w:val="24"/>
                <w:szCs w:val="24"/>
                <w:shd w:val="clear" w:color="auto" w:fill="FFFFFF"/>
              </w:rPr>
              <w:t>Mikrokvalifikatsiooniõpe peab lõppema õpiväljundite hindamisega. Mikrokvalifikatsioonitõendi väljastamise võimalust ei anta, kuna see võib ekslikult viidata sellele, nagu oleks õpiväljundite saavutatust hinnatud.</w:t>
            </w:r>
          </w:p>
          <w:p w14:paraId="5D6CA8E9" w14:textId="77777777" w:rsidR="00B546A3" w:rsidRPr="00C757B2" w:rsidRDefault="00B546A3" w:rsidP="00263372">
            <w:pPr>
              <w:pStyle w:val="Vahedeta"/>
              <w:jc w:val="both"/>
              <w:rPr>
                <w:rFonts w:ascii="Times New Roman" w:hAnsi="Times New Roman" w:cs="Times New Roman"/>
                <w:color w:val="0D0D0D"/>
                <w:sz w:val="24"/>
                <w:szCs w:val="24"/>
                <w:shd w:val="clear" w:color="auto" w:fill="FFFFFF"/>
              </w:rPr>
            </w:pPr>
            <w:r w:rsidRPr="00C757B2">
              <w:rPr>
                <w:rFonts w:ascii="Times New Roman" w:hAnsi="Times New Roman" w:cs="Times New Roman"/>
                <w:color w:val="0D0D0D"/>
                <w:sz w:val="24"/>
                <w:szCs w:val="24"/>
                <w:shd w:val="clear" w:color="auto" w:fill="FFFFFF"/>
              </w:rPr>
              <w:t xml:space="preserve">Mikrokvalifikatsiooniõppe lõppemine õpiväljundite hindamisega tagab selguse õppurite oskuste ja teadmiste taseme saavutatusest. See võimaldab objektiivselt </w:t>
            </w:r>
            <w:r w:rsidRPr="00C757B2">
              <w:rPr>
                <w:rFonts w:ascii="Times New Roman" w:hAnsi="Times New Roman" w:cs="Times New Roman"/>
                <w:color w:val="0D0D0D"/>
                <w:sz w:val="24"/>
                <w:szCs w:val="24"/>
                <w:shd w:val="clear" w:color="auto" w:fill="FFFFFF"/>
              </w:rPr>
              <w:lastRenderedPageBreak/>
              <w:t>hinnata, kas õppurid on saavutanud õppe eesmärgid ja omandanud vajalikud pädevused.</w:t>
            </w:r>
          </w:p>
          <w:p w14:paraId="097066F4" w14:textId="4A1878EE" w:rsidR="00B546A3" w:rsidRPr="00C757B2" w:rsidRDefault="00B546A3"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D0D0D"/>
                <w:sz w:val="24"/>
                <w:szCs w:val="24"/>
                <w:shd w:val="clear" w:color="auto" w:fill="FFFFFF"/>
              </w:rPr>
              <w:t>Mikrokvalifikatsioonitõendi väljastamise võimaluse puudumine aitab vältida ekslikku muljet, nagu oleks õppurite oskused ja teadmised hinnatud. See julgustab õppureid keskenduma õppeprotsessi ja õpitulemuste saavutamisele, mitte lihtsalt tõendile.</w:t>
            </w:r>
          </w:p>
        </w:tc>
      </w:tr>
      <w:tr w:rsidR="00033261" w:rsidRPr="00C757B2" w14:paraId="5AF9A1C8" w14:textId="77777777" w:rsidTr="001C25E4">
        <w:trPr>
          <w:trHeight w:val="845"/>
        </w:trPr>
        <w:tc>
          <w:tcPr>
            <w:tcW w:w="4682" w:type="dxa"/>
            <w:tcBorders>
              <w:top w:val="single" w:sz="4" w:space="0" w:color="auto"/>
              <w:left w:val="single" w:sz="4" w:space="0" w:color="auto"/>
              <w:bottom w:val="single" w:sz="4" w:space="0" w:color="auto"/>
              <w:right w:val="single" w:sz="4" w:space="0" w:color="auto"/>
            </w:tcBorders>
          </w:tcPr>
          <w:p w14:paraId="4D071EC4" w14:textId="0C2771CC" w:rsidR="009F64BC" w:rsidRPr="00C757B2" w:rsidRDefault="009F64BC" w:rsidP="00263372">
            <w:pPr>
              <w:jc w:val="both"/>
              <w:rPr>
                <w:rFonts w:ascii="Times New Roman" w:hAnsi="Times New Roman" w:cs="Times New Roman"/>
                <w:color w:val="000000" w:themeColor="text1"/>
                <w:sz w:val="24"/>
                <w:szCs w:val="24"/>
              </w:rPr>
            </w:pPr>
            <w:proofErr w:type="spellStart"/>
            <w:r w:rsidRPr="00C757B2">
              <w:rPr>
                <w:rFonts w:ascii="Times New Roman" w:hAnsi="Times New Roman" w:cs="Times New Roman"/>
                <w:color w:val="000000" w:themeColor="text1"/>
                <w:sz w:val="24"/>
                <w:szCs w:val="24"/>
              </w:rPr>
              <w:lastRenderedPageBreak/>
              <w:t>TäKS</w:t>
            </w:r>
            <w:proofErr w:type="spellEnd"/>
            <w:r w:rsidRPr="00C757B2">
              <w:rPr>
                <w:rFonts w:ascii="Times New Roman" w:hAnsi="Times New Roman" w:cs="Times New Roman"/>
                <w:color w:val="000000" w:themeColor="text1"/>
                <w:sz w:val="24"/>
                <w:szCs w:val="24"/>
              </w:rPr>
              <w:t xml:space="preserve"> § 9</w:t>
            </w:r>
            <w:r w:rsidR="002570A7" w:rsidRPr="00C757B2">
              <w:rPr>
                <w:rFonts w:ascii="Times New Roman" w:hAnsi="Times New Roman" w:cs="Times New Roman"/>
                <w:color w:val="000000" w:themeColor="text1"/>
                <w:sz w:val="24"/>
                <w:szCs w:val="24"/>
              </w:rPr>
              <w:t>²</w:t>
            </w:r>
            <w:r w:rsidRPr="00C757B2">
              <w:rPr>
                <w:rFonts w:ascii="Times New Roman" w:hAnsi="Times New Roman" w:cs="Times New Roman"/>
                <w:color w:val="000000" w:themeColor="text1"/>
                <w:sz w:val="24"/>
                <w:szCs w:val="24"/>
              </w:rPr>
              <w:t xml:space="preserve"> lõike 3 kohaselt on mikrokvalifikatsioone võimalik koguda ja kombineerida, et tõendada kvalifikatsiooni omandamist. Eelnõu sõnastusest ei nähtu, mis kvalifikatsiooni omandamist ja tõendamist on mõeldud. Samuti ei nähtu sätte sõnastusest, kelle poole inimene peab kvalifikatsiooni omandamise tõendamiseks pöörduma. Teeme ettepaneku sätte sõnastust täpsustada, näiteks lisades sättesse vastav viide, kui see toimub vastavalt kõrgharidusseadusele ja kutseõppeasutuse seadusele.</w:t>
            </w:r>
          </w:p>
        </w:tc>
        <w:tc>
          <w:tcPr>
            <w:tcW w:w="4334" w:type="dxa"/>
            <w:tcBorders>
              <w:top w:val="single" w:sz="4" w:space="0" w:color="auto"/>
              <w:left w:val="single" w:sz="4" w:space="0" w:color="auto"/>
              <w:bottom w:val="single" w:sz="4" w:space="0" w:color="auto"/>
              <w:right w:val="single" w:sz="4" w:space="0" w:color="auto"/>
            </w:tcBorders>
          </w:tcPr>
          <w:p w14:paraId="73A0D563" w14:textId="10B4C916" w:rsidR="00661D36" w:rsidRPr="00C757B2" w:rsidRDefault="00661D36"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Osaliselt a</w:t>
            </w:r>
            <w:r w:rsidR="00B12F3C" w:rsidRPr="00C757B2">
              <w:rPr>
                <w:rFonts w:ascii="Times New Roman" w:hAnsi="Times New Roman" w:cs="Times New Roman"/>
                <w:color w:val="000000" w:themeColor="text1"/>
                <w:sz w:val="24"/>
                <w:szCs w:val="24"/>
              </w:rPr>
              <w:t xml:space="preserve">rvestatud. </w:t>
            </w:r>
          </w:p>
          <w:p w14:paraId="1518838E" w14:textId="519B0B73" w:rsidR="00661D36" w:rsidRPr="00C757B2" w:rsidRDefault="00661D36" w:rsidP="00661D36">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Sõnastust on täpsustatud, kuid seadustele mitte viidatud. Mikrokvalifikatsioone on võimalik koguda ja kombineerida ning kasutada tasemeõppe kvalifikatsiooni omandamise või kutsetunnistuse saamise tõendamiseks.</w:t>
            </w:r>
          </w:p>
          <w:p w14:paraId="0800786C" w14:textId="77777777" w:rsidR="00661D36" w:rsidRPr="00C757B2" w:rsidRDefault="00661D36" w:rsidP="00263372">
            <w:pPr>
              <w:pStyle w:val="Vahedeta"/>
              <w:jc w:val="both"/>
              <w:rPr>
                <w:rFonts w:ascii="Times New Roman" w:hAnsi="Times New Roman" w:cs="Times New Roman"/>
                <w:color w:val="000000" w:themeColor="text1"/>
                <w:sz w:val="24"/>
                <w:szCs w:val="24"/>
                <w:highlight w:val="yellow"/>
              </w:rPr>
            </w:pPr>
          </w:p>
          <w:p w14:paraId="25341AEC" w14:textId="68E412DE" w:rsidR="009F64BC" w:rsidRPr="00C757B2" w:rsidRDefault="009F64BC" w:rsidP="00263372">
            <w:pPr>
              <w:pStyle w:val="Vahedeta"/>
              <w:jc w:val="both"/>
              <w:rPr>
                <w:rFonts w:ascii="Times New Roman" w:hAnsi="Times New Roman" w:cs="Times New Roman"/>
                <w:color w:val="000000" w:themeColor="text1"/>
                <w:sz w:val="24"/>
                <w:szCs w:val="24"/>
              </w:rPr>
            </w:pPr>
          </w:p>
        </w:tc>
      </w:tr>
      <w:tr w:rsidR="00033261" w:rsidRPr="00C757B2" w14:paraId="7AB0CE61" w14:textId="77777777" w:rsidTr="001C25E4">
        <w:trPr>
          <w:trHeight w:val="845"/>
        </w:trPr>
        <w:tc>
          <w:tcPr>
            <w:tcW w:w="4682" w:type="dxa"/>
            <w:tcBorders>
              <w:top w:val="single" w:sz="4" w:space="0" w:color="auto"/>
              <w:left w:val="single" w:sz="4" w:space="0" w:color="auto"/>
              <w:bottom w:val="single" w:sz="4" w:space="0" w:color="auto"/>
              <w:right w:val="single" w:sz="4" w:space="0" w:color="auto"/>
            </w:tcBorders>
          </w:tcPr>
          <w:p w14:paraId="35C04B86" w14:textId="27FE1752" w:rsidR="009F64BC" w:rsidRPr="00C757B2" w:rsidRDefault="009F64BC" w:rsidP="00263372">
            <w:p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Eelnõu § 1 punktis 12 täiendatakse </w:t>
            </w:r>
            <w:proofErr w:type="spellStart"/>
            <w:r w:rsidRPr="00C757B2">
              <w:rPr>
                <w:rFonts w:ascii="Times New Roman" w:hAnsi="Times New Roman" w:cs="Times New Roman"/>
                <w:color w:val="000000" w:themeColor="text1"/>
                <w:sz w:val="24"/>
                <w:szCs w:val="24"/>
              </w:rPr>
              <w:t>TäKS-i</w:t>
            </w:r>
            <w:proofErr w:type="spellEnd"/>
            <w:r w:rsidRPr="00C757B2">
              <w:rPr>
                <w:rFonts w:ascii="Times New Roman" w:hAnsi="Times New Roman" w:cs="Times New Roman"/>
                <w:color w:val="000000" w:themeColor="text1"/>
                <w:sz w:val="24"/>
                <w:szCs w:val="24"/>
              </w:rPr>
              <w:t xml:space="preserve"> paragrahviga 9</w:t>
            </w:r>
            <w:r w:rsidR="00B12F3C" w:rsidRPr="00C757B2">
              <w:rPr>
                <w:rFonts w:ascii="Times New Roman" w:hAnsi="Times New Roman" w:cs="Times New Roman"/>
                <w:color w:val="000000" w:themeColor="text1"/>
                <w:sz w:val="24"/>
                <w:szCs w:val="24"/>
              </w:rPr>
              <w:t>³</w:t>
            </w:r>
            <w:r w:rsidRPr="00C757B2">
              <w:rPr>
                <w:rFonts w:ascii="Times New Roman" w:hAnsi="Times New Roman" w:cs="Times New Roman"/>
                <w:color w:val="000000" w:themeColor="text1"/>
                <w:sz w:val="24"/>
                <w:szCs w:val="24"/>
              </w:rPr>
              <w:t xml:space="preserve"> , milles sätestatakse nõuded täienduskoolitusasutuse õppekavarühma kvaliteedihindamisele.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93 lõike 1 kohaselt tehakse hariduse infosüsteemi kantud täienduskoolitusasutuse õppekavarühma kvaliteedihindamine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9 1 lõikes 1 nimetatud juhul täienduskoolitusasutuse taotlusel. Kuna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9</w:t>
            </w:r>
            <w:r w:rsidR="00B12F3C" w:rsidRPr="00C757B2">
              <w:rPr>
                <w:rFonts w:ascii="Times New Roman" w:hAnsi="Times New Roman" w:cs="Times New Roman"/>
                <w:color w:val="000000" w:themeColor="text1"/>
                <w:sz w:val="24"/>
                <w:szCs w:val="24"/>
              </w:rPr>
              <w:t>¹</w:t>
            </w:r>
            <w:r w:rsidRPr="00C757B2">
              <w:rPr>
                <w:rFonts w:ascii="Times New Roman" w:hAnsi="Times New Roman" w:cs="Times New Roman"/>
                <w:color w:val="000000" w:themeColor="text1"/>
                <w:sz w:val="24"/>
                <w:szCs w:val="24"/>
              </w:rPr>
              <w:t xml:space="preserve"> lõikes 1 on loetletud mikrokvalifikatsiooniõppe läbiviijad, siis piirab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9</w:t>
            </w:r>
            <w:r w:rsidR="00B12F3C" w:rsidRPr="00C757B2">
              <w:rPr>
                <w:rFonts w:ascii="Times New Roman" w:hAnsi="Times New Roman" w:cs="Times New Roman"/>
                <w:color w:val="000000" w:themeColor="text1"/>
                <w:sz w:val="24"/>
                <w:szCs w:val="24"/>
              </w:rPr>
              <w:t>³</w:t>
            </w:r>
            <w:r w:rsidRPr="00C757B2">
              <w:rPr>
                <w:rFonts w:ascii="Times New Roman" w:hAnsi="Times New Roman" w:cs="Times New Roman"/>
                <w:color w:val="000000" w:themeColor="text1"/>
                <w:sz w:val="24"/>
                <w:szCs w:val="24"/>
              </w:rPr>
              <w:t xml:space="preserve"> lõike 1 sõnastus õppekavarühmade kvaliteedihindamise võimalusi teistel täiendu</w:t>
            </w:r>
            <w:r w:rsidR="00B12F3C" w:rsidRPr="00C757B2">
              <w:rPr>
                <w:rFonts w:ascii="Times New Roman" w:hAnsi="Times New Roman" w:cs="Times New Roman"/>
                <w:color w:val="000000" w:themeColor="text1"/>
                <w:sz w:val="24"/>
                <w:szCs w:val="24"/>
              </w:rPr>
              <w:t>s</w:t>
            </w:r>
            <w:r w:rsidRPr="00C757B2">
              <w:rPr>
                <w:rFonts w:ascii="Times New Roman" w:hAnsi="Times New Roman" w:cs="Times New Roman"/>
                <w:color w:val="000000" w:themeColor="text1"/>
                <w:sz w:val="24"/>
                <w:szCs w:val="24"/>
              </w:rPr>
              <w:t>koolitusasutustel. Teeme ettepaneku muuta sätte sõnastust selliselt, et kvaliteedihindamine oleks võimalik kõigil täienduskoolitusasutustel, kes soovivad end hinnata lasta.</w:t>
            </w:r>
          </w:p>
        </w:tc>
        <w:tc>
          <w:tcPr>
            <w:tcW w:w="4334" w:type="dxa"/>
            <w:tcBorders>
              <w:top w:val="single" w:sz="4" w:space="0" w:color="auto"/>
              <w:left w:val="single" w:sz="4" w:space="0" w:color="auto"/>
              <w:bottom w:val="single" w:sz="4" w:space="0" w:color="auto"/>
              <w:right w:val="single" w:sz="4" w:space="0" w:color="auto"/>
            </w:tcBorders>
          </w:tcPr>
          <w:p w14:paraId="4E5288EB" w14:textId="77777777" w:rsidR="00802051" w:rsidRPr="00C757B2" w:rsidRDefault="00B12F3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Mitte arvestatud</w:t>
            </w:r>
            <w:r w:rsidR="009F64BC" w:rsidRPr="00C757B2">
              <w:rPr>
                <w:rFonts w:ascii="Times New Roman" w:hAnsi="Times New Roman" w:cs="Times New Roman"/>
                <w:color w:val="000000" w:themeColor="text1"/>
                <w:sz w:val="24"/>
                <w:szCs w:val="24"/>
              </w:rPr>
              <w:t>.</w:t>
            </w:r>
            <w:r w:rsidRPr="00C757B2">
              <w:rPr>
                <w:rFonts w:ascii="Times New Roman" w:hAnsi="Times New Roman" w:cs="Times New Roman"/>
                <w:color w:val="000000" w:themeColor="text1"/>
                <w:sz w:val="24"/>
                <w:szCs w:val="24"/>
              </w:rPr>
              <w:t xml:space="preserve"> </w:t>
            </w:r>
          </w:p>
          <w:p w14:paraId="048D8F8D" w14:textId="77777777" w:rsidR="00802051" w:rsidRPr="00C757B2" w:rsidRDefault="00802051" w:rsidP="00263372">
            <w:pPr>
              <w:pStyle w:val="Vahedeta"/>
              <w:jc w:val="both"/>
              <w:rPr>
                <w:rFonts w:ascii="Times New Roman" w:hAnsi="Times New Roman" w:cs="Times New Roman"/>
                <w:color w:val="000000" w:themeColor="text1"/>
                <w:sz w:val="24"/>
                <w:szCs w:val="24"/>
              </w:rPr>
            </w:pPr>
          </w:p>
          <w:p w14:paraId="6BFE5E78" w14:textId="77777777" w:rsidR="00B546A3" w:rsidRPr="00C757B2" w:rsidRDefault="00802051"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Õ</w:t>
            </w:r>
            <w:r w:rsidR="000B7328" w:rsidRPr="00C757B2">
              <w:rPr>
                <w:rFonts w:ascii="Times New Roman" w:hAnsi="Times New Roman" w:cs="Times New Roman"/>
                <w:color w:val="000000" w:themeColor="text1"/>
                <w:sz w:val="24"/>
                <w:szCs w:val="24"/>
              </w:rPr>
              <w:t xml:space="preserve">ppekavarühma hindamine on </w:t>
            </w:r>
            <w:r w:rsidRPr="00C757B2">
              <w:rPr>
                <w:rFonts w:ascii="Times New Roman" w:hAnsi="Times New Roman" w:cs="Times New Roman"/>
                <w:color w:val="000000" w:themeColor="text1"/>
                <w:sz w:val="24"/>
                <w:szCs w:val="24"/>
              </w:rPr>
              <w:t>ette nähtud</w:t>
            </w:r>
            <w:r w:rsidR="000B7328" w:rsidRPr="00C757B2">
              <w:rPr>
                <w:rFonts w:ascii="Times New Roman" w:hAnsi="Times New Roman" w:cs="Times New Roman"/>
                <w:color w:val="000000" w:themeColor="text1"/>
                <w:sz w:val="24"/>
                <w:szCs w:val="24"/>
              </w:rPr>
              <w:t xml:space="preserve"> täienduskoolitusasutusele juhul, kui </w:t>
            </w:r>
            <w:r w:rsidRPr="00C757B2">
              <w:rPr>
                <w:rFonts w:ascii="Times New Roman" w:hAnsi="Times New Roman" w:cs="Times New Roman"/>
                <w:color w:val="000000" w:themeColor="text1"/>
                <w:sz w:val="24"/>
                <w:szCs w:val="24"/>
              </w:rPr>
              <w:t xml:space="preserve">ta </w:t>
            </w:r>
            <w:r w:rsidR="000B7328" w:rsidRPr="00C757B2">
              <w:rPr>
                <w:rFonts w:ascii="Times New Roman" w:hAnsi="Times New Roman" w:cs="Times New Roman"/>
                <w:color w:val="000000" w:themeColor="text1"/>
                <w:sz w:val="24"/>
                <w:szCs w:val="24"/>
              </w:rPr>
              <w:t>soovi</w:t>
            </w:r>
            <w:r w:rsidRPr="00C757B2">
              <w:rPr>
                <w:rFonts w:ascii="Times New Roman" w:hAnsi="Times New Roman" w:cs="Times New Roman"/>
                <w:color w:val="000000" w:themeColor="text1"/>
                <w:sz w:val="24"/>
                <w:szCs w:val="24"/>
              </w:rPr>
              <w:t>b</w:t>
            </w:r>
            <w:r w:rsidR="000B7328" w:rsidRPr="00C757B2">
              <w:rPr>
                <w:rFonts w:ascii="Times New Roman" w:hAnsi="Times New Roman" w:cs="Times New Roman"/>
                <w:color w:val="000000" w:themeColor="text1"/>
                <w:sz w:val="24"/>
                <w:szCs w:val="24"/>
              </w:rPr>
              <w:t xml:space="preserve"> pakkuda mikrokvalifikatsiooniõpet.</w:t>
            </w:r>
          </w:p>
          <w:p w14:paraId="2D1E33AA" w14:textId="7C7D263F" w:rsidR="009F64BC" w:rsidRPr="00C757B2" w:rsidRDefault="00B546A3"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D0D0D"/>
                <w:sz w:val="24"/>
                <w:szCs w:val="24"/>
                <w:shd w:val="clear" w:color="auto" w:fill="FFFFFF"/>
              </w:rPr>
              <w:t>Õppekavarühma hindamine on oluline protsess, mis tagab, et täienduskoolitusasutus suudab pakkuda kvaliteetset mikrokvalifikatsiooniõpet vastavalt kehtestatud standarditele ja nõuetele.</w:t>
            </w:r>
            <w:r w:rsidR="000B7328" w:rsidRPr="00C757B2">
              <w:rPr>
                <w:rFonts w:ascii="Times New Roman" w:hAnsi="Times New Roman" w:cs="Times New Roman"/>
                <w:color w:val="000000" w:themeColor="text1"/>
                <w:sz w:val="24"/>
                <w:szCs w:val="24"/>
              </w:rPr>
              <w:t xml:space="preserve"> </w:t>
            </w:r>
          </w:p>
        </w:tc>
      </w:tr>
      <w:tr w:rsidR="00033261" w:rsidRPr="00C757B2" w14:paraId="24EFD77C" w14:textId="77777777" w:rsidTr="001C25E4">
        <w:trPr>
          <w:trHeight w:val="845"/>
        </w:trPr>
        <w:tc>
          <w:tcPr>
            <w:tcW w:w="4682" w:type="dxa"/>
            <w:tcBorders>
              <w:top w:val="single" w:sz="4" w:space="0" w:color="auto"/>
              <w:left w:val="single" w:sz="4" w:space="0" w:color="auto"/>
              <w:bottom w:val="single" w:sz="4" w:space="0" w:color="auto"/>
              <w:right w:val="single" w:sz="4" w:space="0" w:color="auto"/>
            </w:tcBorders>
          </w:tcPr>
          <w:p w14:paraId="6BEA6655" w14:textId="58509E00" w:rsidR="009F64BC" w:rsidRPr="00C757B2" w:rsidRDefault="009F64BC" w:rsidP="00263372">
            <w:p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Eelnõu § 1 punktis 15 täiendatakse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11 lõikega 4, milles esitatakse nõuded täiskasvanute koolitaja koolituse läbiviijale.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11 lõike 4 kohaselt peab täiskasvanute koolitaja väljaõppe koolitajal lisaks sama paragrahvi lõikes 1 sätestatule olema magistrikraad või sellele vastav kvalifikatsioon või vähemalt 7. taseme täiskasvanute koolitaja kutse. Kuna seletuskirja kohaselt nõuete seadmise mõte </w:t>
            </w:r>
            <w:r w:rsidRPr="00C757B2">
              <w:rPr>
                <w:rFonts w:ascii="Times New Roman" w:hAnsi="Times New Roman" w:cs="Times New Roman"/>
                <w:color w:val="000000" w:themeColor="text1"/>
                <w:sz w:val="24"/>
                <w:szCs w:val="24"/>
              </w:rPr>
              <w:lastRenderedPageBreak/>
              <w:t xml:space="preserve">seisneb selles, et täiskasvanute koolitaja kompetentse õpetaksid inimesed, kellel on vastav ettevalmistus, siis ei piisa meie hinnangul ainult magistrikraadist, et täiskasvanute koolitaja väljaõpet läbi viia. Sätet täpsustada selliselt, et täiskasvanute koolitaja väljaõppe koolitajal peaks olema nii magistrikraad või sellele vastav kvalifikatsioon kui ka vähemalt 7. taseme täiskasvanute koolitaja kutse. Teeme ettepaneku sättes </w:t>
            </w:r>
            <w:r w:rsidR="002B793C" w:rsidRPr="00C757B2">
              <w:rPr>
                <w:rFonts w:ascii="Times New Roman" w:hAnsi="Times New Roman" w:cs="Times New Roman"/>
                <w:color w:val="000000" w:themeColor="text1"/>
                <w:sz w:val="24"/>
                <w:szCs w:val="24"/>
              </w:rPr>
              <w:pgNum/>
            </w:r>
            <w:proofErr w:type="spellStart"/>
            <w:r w:rsidR="002B793C" w:rsidRPr="00C757B2">
              <w:rPr>
                <w:rFonts w:ascii="Times New Roman" w:hAnsi="Times New Roman" w:cs="Times New Roman"/>
                <w:color w:val="000000" w:themeColor="text1"/>
                <w:sz w:val="24"/>
                <w:szCs w:val="24"/>
              </w:rPr>
              <w:t>hendada</w:t>
            </w:r>
            <w:proofErr w:type="spellEnd"/>
            <w:r w:rsidRPr="00C757B2">
              <w:rPr>
                <w:rFonts w:ascii="Times New Roman" w:hAnsi="Times New Roman" w:cs="Times New Roman"/>
                <w:color w:val="000000" w:themeColor="text1"/>
                <w:sz w:val="24"/>
                <w:szCs w:val="24"/>
              </w:rPr>
              <w:t xml:space="preserve"> sõnad “või vähemalt” sõnadega “ja vähemalt”.</w:t>
            </w:r>
          </w:p>
        </w:tc>
        <w:tc>
          <w:tcPr>
            <w:tcW w:w="4334" w:type="dxa"/>
            <w:tcBorders>
              <w:top w:val="single" w:sz="4" w:space="0" w:color="auto"/>
              <w:left w:val="single" w:sz="4" w:space="0" w:color="auto"/>
              <w:bottom w:val="single" w:sz="4" w:space="0" w:color="auto"/>
              <w:right w:val="single" w:sz="4" w:space="0" w:color="auto"/>
            </w:tcBorders>
          </w:tcPr>
          <w:p w14:paraId="7C1EC8CE" w14:textId="77777777" w:rsidR="00802051" w:rsidRPr="00C757B2" w:rsidRDefault="000B7328"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 xml:space="preserve">Mitte arvestatud. </w:t>
            </w:r>
          </w:p>
          <w:p w14:paraId="60A0F6C3" w14:textId="77777777" w:rsidR="00802051" w:rsidRPr="00C757B2" w:rsidRDefault="00802051" w:rsidP="00263372">
            <w:pPr>
              <w:pStyle w:val="Vahedeta"/>
              <w:jc w:val="both"/>
              <w:rPr>
                <w:rFonts w:ascii="Times New Roman" w:hAnsi="Times New Roman" w:cs="Times New Roman"/>
                <w:color w:val="000000" w:themeColor="text1"/>
                <w:sz w:val="24"/>
                <w:szCs w:val="24"/>
              </w:rPr>
            </w:pPr>
          </w:p>
          <w:p w14:paraId="1A64B7E7" w14:textId="20FD47FC" w:rsidR="009F64BC" w:rsidRPr="00C757B2" w:rsidRDefault="000B7328"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Sõnastust on </w:t>
            </w:r>
            <w:r w:rsidR="00802051" w:rsidRPr="00C757B2">
              <w:rPr>
                <w:rFonts w:ascii="Times New Roman" w:hAnsi="Times New Roman" w:cs="Times New Roman"/>
                <w:color w:val="000000" w:themeColor="text1"/>
                <w:sz w:val="24"/>
                <w:szCs w:val="24"/>
              </w:rPr>
              <w:t xml:space="preserve">SA Kutsekoda ettepanekul </w:t>
            </w:r>
            <w:r w:rsidRPr="00C757B2">
              <w:rPr>
                <w:rFonts w:ascii="Times New Roman" w:hAnsi="Times New Roman" w:cs="Times New Roman"/>
                <w:color w:val="000000" w:themeColor="text1"/>
                <w:sz w:val="24"/>
                <w:szCs w:val="24"/>
              </w:rPr>
              <w:t xml:space="preserve">täiendatud järgmiselt: koolitaja koolituse väljaõppe koolitajal on magistrikraad </w:t>
            </w:r>
            <w:r w:rsidRPr="00C757B2">
              <w:rPr>
                <w:rFonts w:ascii="Times New Roman" w:hAnsi="Times New Roman" w:cs="Times New Roman"/>
                <w:color w:val="000000" w:themeColor="text1"/>
                <w:sz w:val="24"/>
                <w:szCs w:val="24"/>
                <w:u w:val="single"/>
              </w:rPr>
              <w:t>haridusteadustes</w:t>
            </w:r>
            <w:r w:rsidRPr="00C757B2">
              <w:rPr>
                <w:rFonts w:ascii="Times New Roman" w:hAnsi="Times New Roman" w:cs="Times New Roman"/>
                <w:color w:val="000000" w:themeColor="text1"/>
                <w:sz w:val="24"/>
                <w:szCs w:val="24"/>
              </w:rPr>
              <w:t xml:space="preserve"> või sellele vastav kvalifikatsioon või vähemalt 7. taseme täiskasvanute koolitaja kutse.</w:t>
            </w:r>
          </w:p>
        </w:tc>
      </w:tr>
      <w:tr w:rsidR="00033261" w:rsidRPr="00C757B2" w14:paraId="01E87F96" w14:textId="77777777" w:rsidTr="001C25E4">
        <w:trPr>
          <w:trHeight w:val="845"/>
        </w:trPr>
        <w:tc>
          <w:tcPr>
            <w:tcW w:w="4682" w:type="dxa"/>
            <w:tcBorders>
              <w:top w:val="single" w:sz="4" w:space="0" w:color="auto"/>
              <w:left w:val="single" w:sz="4" w:space="0" w:color="auto"/>
              <w:bottom w:val="single" w:sz="4" w:space="0" w:color="auto"/>
              <w:right w:val="single" w:sz="4" w:space="0" w:color="auto"/>
            </w:tcBorders>
          </w:tcPr>
          <w:p w14:paraId="202A7D3A" w14:textId="77777777" w:rsidR="009F64BC" w:rsidRPr="00C757B2" w:rsidRDefault="009F64BC" w:rsidP="00263372">
            <w:p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Eelnõu § 1 punktis 21 täiendatakse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15 lõiget 4 ja muudetakse selliselt, et põhjendatud erandina võib täienduskoolituse tellida koolitajalt, kes ei ole täienduskoolitusasutus juhul, kui soovitud täienduskoolitust ei korralda ükski täienduskoolitusasutus või kui koolitus tellitakse rahvusvaheliselt täienduskoolituse pakkujalt, kes ei ole täienduskoolitusasutus käesoleva seaduse mõistes. </w:t>
            </w:r>
            <w:proofErr w:type="spellStart"/>
            <w:r w:rsidRPr="00C757B2">
              <w:rPr>
                <w:rFonts w:ascii="Times New Roman" w:hAnsi="Times New Roman" w:cs="Times New Roman"/>
                <w:color w:val="000000" w:themeColor="text1"/>
                <w:sz w:val="24"/>
                <w:szCs w:val="24"/>
              </w:rPr>
              <w:t>TäKSis</w:t>
            </w:r>
            <w:proofErr w:type="spellEnd"/>
            <w:r w:rsidRPr="00C757B2">
              <w:rPr>
                <w:rFonts w:ascii="Times New Roman" w:hAnsi="Times New Roman" w:cs="Times New Roman"/>
                <w:color w:val="000000" w:themeColor="text1"/>
                <w:sz w:val="24"/>
                <w:szCs w:val="24"/>
              </w:rPr>
              <w:t xml:space="preserve"> ega üheski teises õigusaktis ei ole reguleeritud, mida tuleks mõelda rahvusvahelise täienduskoolituse pakkuja all. Eelnõu sõnastusest ei selgu kas mõeldud on välisriigis asuvat täienduskoolitusasutust või ka näiteks Eestis tegutsevat koolitajat, kes pakub koolitusi ka välismaal. Kuna kasutatav termin on </w:t>
            </w:r>
            <w:proofErr w:type="spellStart"/>
            <w:r w:rsidRPr="00C757B2">
              <w:rPr>
                <w:rFonts w:ascii="Times New Roman" w:hAnsi="Times New Roman" w:cs="Times New Roman"/>
                <w:color w:val="000000" w:themeColor="text1"/>
                <w:sz w:val="24"/>
                <w:szCs w:val="24"/>
              </w:rPr>
              <w:t>mitmetimõistetav</w:t>
            </w:r>
            <w:proofErr w:type="spellEnd"/>
            <w:r w:rsidRPr="00C757B2">
              <w:rPr>
                <w:rFonts w:ascii="Times New Roman" w:hAnsi="Times New Roman" w:cs="Times New Roman"/>
                <w:color w:val="000000" w:themeColor="text1"/>
                <w:sz w:val="24"/>
                <w:szCs w:val="24"/>
              </w:rPr>
              <w:t xml:space="preserve">, teeme ettepaneku mõiste </w:t>
            </w:r>
            <w:proofErr w:type="spellStart"/>
            <w:r w:rsidRPr="00C757B2">
              <w:rPr>
                <w:rFonts w:ascii="Times New Roman" w:hAnsi="Times New Roman" w:cs="Times New Roman"/>
                <w:color w:val="000000" w:themeColor="text1"/>
                <w:sz w:val="24"/>
                <w:szCs w:val="24"/>
              </w:rPr>
              <w:t>TäKSis</w:t>
            </w:r>
            <w:proofErr w:type="spellEnd"/>
            <w:r w:rsidRPr="00C757B2">
              <w:rPr>
                <w:rFonts w:ascii="Times New Roman" w:hAnsi="Times New Roman" w:cs="Times New Roman"/>
                <w:color w:val="000000" w:themeColor="text1"/>
                <w:sz w:val="24"/>
                <w:szCs w:val="24"/>
              </w:rPr>
              <w:t xml:space="preserve"> avada, et oleks võimalik sätet korrektselt rakendada.</w:t>
            </w:r>
          </w:p>
        </w:tc>
        <w:tc>
          <w:tcPr>
            <w:tcW w:w="4334" w:type="dxa"/>
            <w:tcBorders>
              <w:top w:val="single" w:sz="4" w:space="0" w:color="auto"/>
              <w:left w:val="single" w:sz="4" w:space="0" w:color="auto"/>
              <w:bottom w:val="single" w:sz="4" w:space="0" w:color="auto"/>
              <w:right w:val="single" w:sz="4" w:space="0" w:color="auto"/>
            </w:tcBorders>
          </w:tcPr>
          <w:p w14:paraId="59518676" w14:textId="77777777" w:rsidR="00802051" w:rsidRPr="00C757B2" w:rsidRDefault="000B7328"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Arvestatud. </w:t>
            </w:r>
          </w:p>
          <w:p w14:paraId="4A6C27C9" w14:textId="77777777" w:rsidR="00802051" w:rsidRPr="00C757B2" w:rsidRDefault="00802051" w:rsidP="00263372">
            <w:pPr>
              <w:pStyle w:val="Vahedeta"/>
              <w:jc w:val="both"/>
              <w:rPr>
                <w:rFonts w:ascii="Times New Roman" w:hAnsi="Times New Roman" w:cs="Times New Roman"/>
                <w:color w:val="000000" w:themeColor="text1"/>
                <w:sz w:val="24"/>
                <w:szCs w:val="24"/>
              </w:rPr>
            </w:pPr>
          </w:p>
          <w:p w14:paraId="1912D0FF" w14:textId="4BAFB3B1" w:rsidR="009F64BC" w:rsidRPr="00C757B2" w:rsidRDefault="000B7328"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Eelnõus asendatakse</w:t>
            </w:r>
            <w:r w:rsidR="009F64BC" w:rsidRPr="00C757B2">
              <w:rPr>
                <w:rFonts w:ascii="Times New Roman" w:hAnsi="Times New Roman" w:cs="Times New Roman"/>
                <w:color w:val="000000" w:themeColor="text1"/>
                <w:sz w:val="24"/>
                <w:szCs w:val="24"/>
              </w:rPr>
              <w:t xml:space="preserve"> sõna „rahvusvaheline“ sõnadega „väljaspool Eestit</w:t>
            </w:r>
            <w:r w:rsidR="00802051" w:rsidRPr="00C757B2">
              <w:rPr>
                <w:rFonts w:ascii="Times New Roman" w:hAnsi="Times New Roman" w:cs="Times New Roman"/>
                <w:color w:val="000000" w:themeColor="text1"/>
                <w:sz w:val="24"/>
                <w:szCs w:val="24"/>
              </w:rPr>
              <w:t xml:space="preserve"> tegutsev</w:t>
            </w:r>
            <w:r w:rsidR="009F64BC" w:rsidRPr="00C757B2">
              <w:rPr>
                <w:rFonts w:ascii="Times New Roman" w:hAnsi="Times New Roman" w:cs="Times New Roman"/>
                <w:color w:val="000000" w:themeColor="text1"/>
                <w:sz w:val="24"/>
                <w:szCs w:val="24"/>
              </w:rPr>
              <w:t>“.</w:t>
            </w:r>
          </w:p>
        </w:tc>
      </w:tr>
      <w:tr w:rsidR="00033261" w:rsidRPr="00C757B2" w14:paraId="43117B35" w14:textId="77777777" w:rsidTr="001C25E4">
        <w:trPr>
          <w:trHeight w:val="371"/>
        </w:trPr>
        <w:tc>
          <w:tcPr>
            <w:tcW w:w="9016" w:type="dxa"/>
            <w:gridSpan w:val="2"/>
            <w:tcBorders>
              <w:top w:val="single" w:sz="4" w:space="0" w:color="auto"/>
              <w:left w:val="single" w:sz="4" w:space="0" w:color="auto"/>
              <w:bottom w:val="single" w:sz="4" w:space="0" w:color="auto"/>
              <w:right w:val="single" w:sz="4" w:space="0" w:color="auto"/>
            </w:tcBorders>
          </w:tcPr>
          <w:p w14:paraId="17FF955B" w14:textId="77777777" w:rsidR="009F64BC" w:rsidRPr="00C757B2" w:rsidRDefault="009F64BC" w:rsidP="00263372">
            <w:pPr>
              <w:pStyle w:val="Vahedeta"/>
              <w:jc w:val="center"/>
              <w:rPr>
                <w:rFonts w:ascii="Times New Roman" w:hAnsi="Times New Roman" w:cs="Times New Roman"/>
                <w:b/>
                <w:bCs/>
                <w:color w:val="000000" w:themeColor="text1"/>
                <w:sz w:val="24"/>
                <w:szCs w:val="24"/>
              </w:rPr>
            </w:pPr>
            <w:r w:rsidRPr="00C757B2">
              <w:rPr>
                <w:rFonts w:ascii="Times New Roman" w:hAnsi="Times New Roman" w:cs="Times New Roman"/>
                <w:b/>
                <w:bCs/>
                <w:color w:val="000000" w:themeColor="text1"/>
                <w:sz w:val="24"/>
                <w:szCs w:val="24"/>
              </w:rPr>
              <w:t>Keeleamet</w:t>
            </w:r>
          </w:p>
        </w:tc>
      </w:tr>
      <w:tr w:rsidR="00033261" w:rsidRPr="00C757B2" w14:paraId="5E6DF336" w14:textId="77777777" w:rsidTr="001C25E4">
        <w:trPr>
          <w:trHeight w:val="371"/>
        </w:trPr>
        <w:tc>
          <w:tcPr>
            <w:tcW w:w="4682" w:type="dxa"/>
            <w:tcBorders>
              <w:top w:val="single" w:sz="4" w:space="0" w:color="auto"/>
              <w:left w:val="single" w:sz="4" w:space="0" w:color="auto"/>
              <w:bottom w:val="single" w:sz="4" w:space="0" w:color="auto"/>
              <w:right w:val="single" w:sz="4" w:space="0" w:color="auto"/>
            </w:tcBorders>
          </w:tcPr>
          <w:p w14:paraId="10B06E1C" w14:textId="77777777" w:rsidR="009F64BC" w:rsidRPr="00C757B2" w:rsidRDefault="009F64BC" w:rsidP="00263372">
            <w:p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Keeleametile arvamuse avaldamiseks esitatud eelnõus on see viga parandatud. Eelnõu kohaselt muudetakse ja täiendatakse täiskasvanute koolituse seaduse § 11 lõikeid 1 ja 2 ning seletuskirjale on lisatud määruse eelnõu, millega kehtestatakse kvalifikatsiooni-, õpi- või töökogemuse nõuded koolitajale, kes viib läbi eesti keele tasemeeksamiks ettevalmistamisele suunatud täienduskoolitust. Tegemist on olulise täiendusega, mis aitab senisest paremini tagada täiskasvanute eesti keele õppe kvaliteeti.</w:t>
            </w:r>
          </w:p>
        </w:tc>
        <w:tc>
          <w:tcPr>
            <w:tcW w:w="4334" w:type="dxa"/>
            <w:tcBorders>
              <w:top w:val="single" w:sz="4" w:space="0" w:color="auto"/>
              <w:left w:val="single" w:sz="4" w:space="0" w:color="auto"/>
              <w:bottom w:val="single" w:sz="4" w:space="0" w:color="auto"/>
              <w:right w:val="single" w:sz="4" w:space="0" w:color="auto"/>
            </w:tcBorders>
          </w:tcPr>
          <w:p w14:paraId="5B7CD115" w14:textId="3649E19B" w:rsidR="009F64BC" w:rsidRPr="00C757B2" w:rsidRDefault="009F64B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Teadmiseks võetud</w:t>
            </w:r>
            <w:r w:rsidR="002B793C" w:rsidRPr="00C757B2">
              <w:rPr>
                <w:rFonts w:ascii="Times New Roman" w:hAnsi="Times New Roman" w:cs="Times New Roman"/>
                <w:color w:val="000000" w:themeColor="text1"/>
                <w:sz w:val="24"/>
                <w:szCs w:val="24"/>
              </w:rPr>
              <w:t>.</w:t>
            </w:r>
          </w:p>
        </w:tc>
      </w:tr>
      <w:tr w:rsidR="00033261" w:rsidRPr="00C757B2" w14:paraId="2C010941" w14:textId="77777777" w:rsidTr="001C25E4">
        <w:trPr>
          <w:trHeight w:val="371"/>
        </w:trPr>
        <w:tc>
          <w:tcPr>
            <w:tcW w:w="9016" w:type="dxa"/>
            <w:gridSpan w:val="2"/>
            <w:tcBorders>
              <w:top w:val="single" w:sz="4" w:space="0" w:color="auto"/>
              <w:left w:val="single" w:sz="4" w:space="0" w:color="auto"/>
              <w:bottom w:val="single" w:sz="4" w:space="0" w:color="auto"/>
              <w:right w:val="single" w:sz="4" w:space="0" w:color="auto"/>
            </w:tcBorders>
          </w:tcPr>
          <w:p w14:paraId="3B183DA0" w14:textId="77777777" w:rsidR="009F64BC" w:rsidRPr="00C757B2" w:rsidRDefault="009F64BC" w:rsidP="00263372">
            <w:pPr>
              <w:pStyle w:val="Vahedeta"/>
              <w:jc w:val="center"/>
              <w:rPr>
                <w:rFonts w:ascii="Times New Roman" w:hAnsi="Times New Roman" w:cs="Times New Roman"/>
                <w:color w:val="000000" w:themeColor="text1"/>
                <w:sz w:val="24"/>
                <w:szCs w:val="24"/>
              </w:rPr>
            </w:pPr>
            <w:r w:rsidRPr="00C757B2">
              <w:rPr>
                <w:rFonts w:ascii="Times New Roman" w:eastAsia="Georgia" w:hAnsi="Times New Roman" w:cs="Times New Roman"/>
                <w:b/>
                <w:color w:val="000000" w:themeColor="text1"/>
                <w:sz w:val="24"/>
                <w:szCs w:val="24"/>
              </w:rPr>
              <w:t>Rakenduskõrgkoolide Rektorite Nõukogu</w:t>
            </w:r>
          </w:p>
        </w:tc>
      </w:tr>
      <w:tr w:rsidR="00033261" w:rsidRPr="00C757B2" w14:paraId="284B85AE" w14:textId="77777777" w:rsidTr="001C25E4">
        <w:trPr>
          <w:trHeight w:val="371"/>
        </w:trPr>
        <w:tc>
          <w:tcPr>
            <w:tcW w:w="4682" w:type="dxa"/>
            <w:tcBorders>
              <w:top w:val="single" w:sz="4" w:space="0" w:color="auto"/>
              <w:left w:val="single" w:sz="4" w:space="0" w:color="auto"/>
              <w:bottom w:val="single" w:sz="4" w:space="0" w:color="auto"/>
              <w:right w:val="single" w:sz="4" w:space="0" w:color="auto"/>
            </w:tcBorders>
          </w:tcPr>
          <w:p w14:paraId="3ECCCC31" w14:textId="77777777" w:rsidR="009F64BC" w:rsidRPr="00C757B2" w:rsidRDefault="009F64BC" w:rsidP="00263372">
            <w:pPr>
              <w:rPr>
                <w:rFonts w:ascii="Times New Roman" w:eastAsia="Georgia" w:hAnsi="Times New Roman" w:cs="Times New Roman"/>
                <w:color w:val="000000" w:themeColor="text1"/>
                <w:sz w:val="24"/>
                <w:szCs w:val="24"/>
              </w:rPr>
            </w:pPr>
            <w:r w:rsidRPr="00C757B2">
              <w:rPr>
                <w:rFonts w:ascii="Times New Roman" w:eastAsia="Georgia" w:hAnsi="Times New Roman" w:cs="Times New Roman"/>
                <w:color w:val="000000" w:themeColor="text1"/>
                <w:sz w:val="24"/>
                <w:szCs w:val="24"/>
              </w:rPr>
              <w:t xml:space="preserve">RKRN nõustub täiskasvanute koolituse seaduse muutmise eelnõuga ning toob välja, et mikrokvalifikatsiooni/mikrokraadiõppe </w:t>
            </w:r>
            <w:r w:rsidRPr="00C757B2">
              <w:rPr>
                <w:rFonts w:ascii="Times New Roman" w:eastAsia="Georgia" w:hAnsi="Times New Roman" w:cs="Times New Roman"/>
                <w:color w:val="000000" w:themeColor="text1"/>
                <w:sz w:val="24"/>
                <w:szCs w:val="24"/>
              </w:rPr>
              <w:lastRenderedPageBreak/>
              <w:t xml:space="preserve">tingimused ja kord on arusaadavalt ning piisava detailsusega sätestatud. Samuti on mikrokraadi(de) omandamine ja tasemeõppe s.o tervikliku kvalifikatsiooni kombineerimise põhimõtted arusaadavad. Erinevate valdkondade detailsemad regulatsioonid saavad kõrgkoolid ise sätestada johtuvalt valdkonna regulatsioonidest ja direktiividest. </w:t>
            </w:r>
          </w:p>
        </w:tc>
        <w:tc>
          <w:tcPr>
            <w:tcW w:w="4334" w:type="dxa"/>
            <w:tcBorders>
              <w:top w:val="single" w:sz="4" w:space="0" w:color="auto"/>
              <w:left w:val="single" w:sz="4" w:space="0" w:color="auto"/>
              <w:bottom w:val="single" w:sz="4" w:space="0" w:color="auto"/>
              <w:right w:val="single" w:sz="4" w:space="0" w:color="auto"/>
            </w:tcBorders>
          </w:tcPr>
          <w:p w14:paraId="51C25BE0" w14:textId="27CA3833" w:rsidR="009F64BC" w:rsidRPr="00C757B2" w:rsidRDefault="009F64B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Teadmiseks võetud</w:t>
            </w:r>
            <w:r w:rsidR="002B793C" w:rsidRPr="00C757B2">
              <w:rPr>
                <w:rFonts w:ascii="Times New Roman" w:hAnsi="Times New Roman" w:cs="Times New Roman"/>
                <w:color w:val="000000" w:themeColor="text1"/>
                <w:sz w:val="24"/>
                <w:szCs w:val="24"/>
              </w:rPr>
              <w:t>.</w:t>
            </w:r>
          </w:p>
        </w:tc>
      </w:tr>
      <w:tr w:rsidR="00033261" w:rsidRPr="00C757B2" w14:paraId="5C706654" w14:textId="77777777" w:rsidTr="001C25E4">
        <w:trPr>
          <w:trHeight w:val="371"/>
        </w:trPr>
        <w:tc>
          <w:tcPr>
            <w:tcW w:w="9016" w:type="dxa"/>
            <w:gridSpan w:val="2"/>
            <w:tcBorders>
              <w:top w:val="single" w:sz="4" w:space="0" w:color="auto"/>
              <w:left w:val="single" w:sz="4" w:space="0" w:color="auto"/>
              <w:bottom w:val="single" w:sz="4" w:space="0" w:color="auto"/>
              <w:right w:val="single" w:sz="4" w:space="0" w:color="auto"/>
            </w:tcBorders>
          </w:tcPr>
          <w:p w14:paraId="74542DDD" w14:textId="77777777" w:rsidR="009F64BC" w:rsidRPr="00C757B2" w:rsidRDefault="009F64BC" w:rsidP="00263372">
            <w:pPr>
              <w:jc w:val="center"/>
              <w:rPr>
                <w:rFonts w:ascii="Times New Roman" w:hAnsi="Times New Roman" w:cs="Times New Roman"/>
                <w:b/>
                <w:bCs/>
                <w:color w:val="000000" w:themeColor="text1"/>
                <w:sz w:val="24"/>
                <w:szCs w:val="24"/>
              </w:rPr>
            </w:pPr>
            <w:r w:rsidRPr="00C757B2">
              <w:rPr>
                <w:rFonts w:ascii="Times New Roman" w:hAnsi="Times New Roman" w:cs="Times New Roman"/>
                <w:b/>
                <w:bCs/>
                <w:color w:val="000000" w:themeColor="text1"/>
                <w:sz w:val="24"/>
                <w:szCs w:val="24"/>
              </w:rPr>
              <w:t>Eesi ametiühingute Keskliit</w:t>
            </w:r>
          </w:p>
        </w:tc>
      </w:tr>
      <w:tr w:rsidR="00033261" w:rsidRPr="00C757B2" w14:paraId="43094E64" w14:textId="77777777" w:rsidTr="001C25E4">
        <w:trPr>
          <w:trHeight w:val="371"/>
        </w:trPr>
        <w:tc>
          <w:tcPr>
            <w:tcW w:w="4682" w:type="dxa"/>
            <w:tcBorders>
              <w:top w:val="single" w:sz="4" w:space="0" w:color="auto"/>
              <w:left w:val="single" w:sz="4" w:space="0" w:color="auto"/>
              <w:bottom w:val="single" w:sz="4" w:space="0" w:color="auto"/>
              <w:right w:val="single" w:sz="4" w:space="0" w:color="auto"/>
            </w:tcBorders>
          </w:tcPr>
          <w:p w14:paraId="5F1285D9" w14:textId="77777777" w:rsidR="009F64BC" w:rsidRPr="00C757B2" w:rsidRDefault="009F64BC" w:rsidP="00263372">
            <w:p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Ametiühingud kiidavad heaks täiskasvanute koolituse paindlikumate vormide kasutamise ning peame oluliseks täiskasvanute koolituse kvaliteedi tagamist. Seejuures on mikrokvalifikatsioonide reguleerimine oluline samm. Keskliidul ja tema liikmesorganisatsioonidel täiendavad märkused esitatud seaduseelnõule puuduvad.</w:t>
            </w:r>
          </w:p>
        </w:tc>
        <w:tc>
          <w:tcPr>
            <w:tcW w:w="4334" w:type="dxa"/>
            <w:tcBorders>
              <w:top w:val="single" w:sz="4" w:space="0" w:color="auto"/>
              <w:left w:val="single" w:sz="4" w:space="0" w:color="auto"/>
              <w:bottom w:val="single" w:sz="4" w:space="0" w:color="auto"/>
              <w:right w:val="single" w:sz="4" w:space="0" w:color="auto"/>
            </w:tcBorders>
          </w:tcPr>
          <w:p w14:paraId="64A5ADCC" w14:textId="13DAB9F9" w:rsidR="009F64BC" w:rsidRPr="00C757B2" w:rsidRDefault="009F64B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Teadmiseks võetud</w:t>
            </w:r>
            <w:r w:rsidR="002B793C" w:rsidRPr="00C757B2">
              <w:rPr>
                <w:rFonts w:ascii="Times New Roman" w:hAnsi="Times New Roman" w:cs="Times New Roman"/>
                <w:color w:val="000000" w:themeColor="text1"/>
                <w:sz w:val="24"/>
                <w:szCs w:val="24"/>
              </w:rPr>
              <w:t>.</w:t>
            </w:r>
          </w:p>
        </w:tc>
      </w:tr>
      <w:tr w:rsidR="00033261" w:rsidRPr="00C757B2" w14:paraId="46F834E4" w14:textId="77777777" w:rsidTr="001C25E4">
        <w:trPr>
          <w:trHeight w:val="371"/>
        </w:trPr>
        <w:tc>
          <w:tcPr>
            <w:tcW w:w="9016" w:type="dxa"/>
            <w:gridSpan w:val="2"/>
            <w:tcBorders>
              <w:top w:val="single" w:sz="4" w:space="0" w:color="auto"/>
              <w:left w:val="single" w:sz="4" w:space="0" w:color="auto"/>
              <w:bottom w:val="single" w:sz="4" w:space="0" w:color="auto"/>
              <w:right w:val="single" w:sz="4" w:space="0" w:color="auto"/>
            </w:tcBorders>
          </w:tcPr>
          <w:p w14:paraId="57111FA7" w14:textId="77777777" w:rsidR="009F64BC" w:rsidRPr="00C757B2" w:rsidRDefault="009F64BC" w:rsidP="00263372">
            <w:pPr>
              <w:pStyle w:val="Vahedeta"/>
              <w:jc w:val="center"/>
              <w:rPr>
                <w:rFonts w:ascii="Times New Roman" w:hAnsi="Times New Roman" w:cs="Times New Roman"/>
                <w:b/>
                <w:bCs/>
                <w:color w:val="000000" w:themeColor="text1"/>
                <w:sz w:val="24"/>
                <w:szCs w:val="24"/>
              </w:rPr>
            </w:pPr>
            <w:r w:rsidRPr="00C757B2">
              <w:rPr>
                <w:rFonts w:ascii="Times New Roman" w:hAnsi="Times New Roman" w:cs="Times New Roman"/>
                <w:b/>
                <w:bCs/>
                <w:color w:val="000000" w:themeColor="text1"/>
                <w:sz w:val="24"/>
                <w:szCs w:val="24"/>
              </w:rPr>
              <w:t>Eesti Rahvaülikoolide Liit</w:t>
            </w:r>
          </w:p>
        </w:tc>
      </w:tr>
      <w:tr w:rsidR="00033261" w:rsidRPr="00C757B2" w14:paraId="6E122C2E" w14:textId="77777777" w:rsidTr="001C25E4">
        <w:trPr>
          <w:trHeight w:val="371"/>
        </w:trPr>
        <w:tc>
          <w:tcPr>
            <w:tcW w:w="4682" w:type="dxa"/>
            <w:tcBorders>
              <w:top w:val="single" w:sz="4" w:space="0" w:color="auto"/>
              <w:left w:val="single" w:sz="4" w:space="0" w:color="auto"/>
              <w:bottom w:val="single" w:sz="4" w:space="0" w:color="auto"/>
              <w:right w:val="single" w:sz="4" w:space="0" w:color="auto"/>
            </w:tcBorders>
          </w:tcPr>
          <w:p w14:paraId="3B11E5E5" w14:textId="77777777" w:rsidR="009F64BC" w:rsidRPr="00C757B2" w:rsidRDefault="009F64BC" w:rsidP="00263372">
            <w:p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Täiendavaid ettepanekuid ei ole.</w:t>
            </w:r>
          </w:p>
        </w:tc>
        <w:tc>
          <w:tcPr>
            <w:tcW w:w="4334" w:type="dxa"/>
            <w:tcBorders>
              <w:top w:val="single" w:sz="4" w:space="0" w:color="auto"/>
              <w:left w:val="single" w:sz="4" w:space="0" w:color="auto"/>
              <w:bottom w:val="single" w:sz="4" w:space="0" w:color="auto"/>
              <w:right w:val="single" w:sz="4" w:space="0" w:color="auto"/>
            </w:tcBorders>
          </w:tcPr>
          <w:p w14:paraId="38AD5E94" w14:textId="491D36D6" w:rsidR="009F64BC" w:rsidRPr="00C757B2" w:rsidRDefault="009F64B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Teadmiseks võetud</w:t>
            </w:r>
            <w:r w:rsidR="002B793C" w:rsidRPr="00C757B2">
              <w:rPr>
                <w:rFonts w:ascii="Times New Roman" w:hAnsi="Times New Roman" w:cs="Times New Roman"/>
                <w:color w:val="000000" w:themeColor="text1"/>
                <w:sz w:val="24"/>
                <w:szCs w:val="24"/>
              </w:rPr>
              <w:t>.</w:t>
            </w:r>
          </w:p>
        </w:tc>
      </w:tr>
      <w:tr w:rsidR="00033261" w:rsidRPr="00C757B2" w14:paraId="0C30EEBB" w14:textId="77777777" w:rsidTr="001C25E4">
        <w:trPr>
          <w:trHeight w:val="371"/>
        </w:trPr>
        <w:tc>
          <w:tcPr>
            <w:tcW w:w="9016" w:type="dxa"/>
            <w:gridSpan w:val="2"/>
            <w:tcBorders>
              <w:top w:val="single" w:sz="4" w:space="0" w:color="auto"/>
              <w:left w:val="single" w:sz="4" w:space="0" w:color="auto"/>
              <w:bottom w:val="single" w:sz="4" w:space="0" w:color="auto"/>
              <w:right w:val="single" w:sz="4" w:space="0" w:color="auto"/>
            </w:tcBorders>
          </w:tcPr>
          <w:p w14:paraId="4A35C770" w14:textId="77777777" w:rsidR="009F64BC" w:rsidRPr="00C757B2" w:rsidRDefault="009F64BC" w:rsidP="00263372">
            <w:pPr>
              <w:pStyle w:val="Vahedeta"/>
              <w:jc w:val="center"/>
              <w:rPr>
                <w:rFonts w:ascii="Times New Roman" w:hAnsi="Times New Roman" w:cs="Times New Roman"/>
                <w:b/>
                <w:bCs/>
                <w:color w:val="000000" w:themeColor="text1"/>
                <w:sz w:val="24"/>
                <w:szCs w:val="24"/>
              </w:rPr>
            </w:pPr>
            <w:r w:rsidRPr="00C757B2">
              <w:rPr>
                <w:rFonts w:ascii="Times New Roman" w:hAnsi="Times New Roman" w:cs="Times New Roman"/>
                <w:b/>
                <w:bCs/>
                <w:color w:val="000000" w:themeColor="text1"/>
                <w:sz w:val="24"/>
                <w:szCs w:val="24"/>
              </w:rPr>
              <w:t>Eesti Tööandjate Keskliit</w:t>
            </w:r>
          </w:p>
        </w:tc>
      </w:tr>
      <w:tr w:rsidR="00033261" w:rsidRPr="00C757B2" w14:paraId="1BBD5A7C" w14:textId="77777777" w:rsidTr="001C25E4">
        <w:trPr>
          <w:trHeight w:val="371"/>
        </w:trPr>
        <w:tc>
          <w:tcPr>
            <w:tcW w:w="4682" w:type="dxa"/>
            <w:tcBorders>
              <w:top w:val="single" w:sz="4" w:space="0" w:color="auto"/>
              <w:left w:val="single" w:sz="4" w:space="0" w:color="auto"/>
              <w:bottom w:val="single" w:sz="4" w:space="0" w:color="auto"/>
              <w:right w:val="single" w:sz="4" w:space="0" w:color="auto"/>
            </w:tcBorders>
          </w:tcPr>
          <w:p w14:paraId="4C4323A5" w14:textId="77777777" w:rsidR="009F64BC" w:rsidRPr="00C757B2" w:rsidRDefault="009F64BC" w:rsidP="00263372">
            <w:pPr>
              <w:tabs>
                <w:tab w:val="left" w:pos="6875"/>
              </w:tabs>
              <w:jc w:val="both"/>
              <w:rPr>
                <w:rFonts w:ascii="Times New Roman" w:eastAsia="MS Mincho" w:hAnsi="Times New Roman" w:cs="Times New Roman"/>
                <w:color w:val="000000" w:themeColor="text1"/>
                <w:sz w:val="24"/>
                <w:szCs w:val="24"/>
              </w:rPr>
            </w:pPr>
            <w:r w:rsidRPr="00C757B2">
              <w:rPr>
                <w:rFonts w:ascii="Times New Roman" w:eastAsia="MS Mincho" w:hAnsi="Times New Roman" w:cs="Times New Roman"/>
                <w:color w:val="000000" w:themeColor="text1"/>
                <w:sz w:val="24"/>
                <w:szCs w:val="24"/>
              </w:rPr>
              <w:t>Kooskõlastame eelnõu. Eelnõule on eelnenud sihtgruppide põhjalik kaasamine, selle eesmärgid on meile arusaadavad ja meie varasemad küsimused on saanud vastused.</w:t>
            </w:r>
          </w:p>
        </w:tc>
        <w:tc>
          <w:tcPr>
            <w:tcW w:w="4334" w:type="dxa"/>
            <w:tcBorders>
              <w:top w:val="single" w:sz="4" w:space="0" w:color="auto"/>
              <w:left w:val="single" w:sz="4" w:space="0" w:color="auto"/>
              <w:bottom w:val="single" w:sz="4" w:space="0" w:color="auto"/>
              <w:right w:val="single" w:sz="4" w:space="0" w:color="auto"/>
            </w:tcBorders>
          </w:tcPr>
          <w:p w14:paraId="46BB551F" w14:textId="00CD7E1F" w:rsidR="009F64BC" w:rsidRPr="00C757B2" w:rsidRDefault="009F64B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Teadmiseks võetud</w:t>
            </w:r>
            <w:r w:rsidR="002B793C" w:rsidRPr="00C757B2">
              <w:rPr>
                <w:rFonts w:ascii="Times New Roman" w:hAnsi="Times New Roman" w:cs="Times New Roman"/>
                <w:color w:val="000000" w:themeColor="text1"/>
                <w:sz w:val="24"/>
                <w:szCs w:val="24"/>
              </w:rPr>
              <w:t>.</w:t>
            </w:r>
          </w:p>
        </w:tc>
      </w:tr>
      <w:tr w:rsidR="00033261" w:rsidRPr="00C757B2" w14:paraId="543D2D7D" w14:textId="77777777" w:rsidTr="001C25E4">
        <w:trPr>
          <w:trHeight w:val="371"/>
        </w:trPr>
        <w:tc>
          <w:tcPr>
            <w:tcW w:w="9016" w:type="dxa"/>
            <w:gridSpan w:val="2"/>
            <w:tcBorders>
              <w:top w:val="single" w:sz="4" w:space="0" w:color="auto"/>
              <w:left w:val="single" w:sz="4" w:space="0" w:color="auto"/>
              <w:bottom w:val="single" w:sz="4" w:space="0" w:color="auto"/>
              <w:right w:val="single" w:sz="4" w:space="0" w:color="auto"/>
            </w:tcBorders>
          </w:tcPr>
          <w:p w14:paraId="4A4500D1" w14:textId="77777777" w:rsidR="009F64BC" w:rsidRPr="00C757B2" w:rsidRDefault="009F64BC" w:rsidP="00263372">
            <w:pPr>
              <w:pStyle w:val="Vahedeta"/>
              <w:jc w:val="center"/>
              <w:rPr>
                <w:rFonts w:ascii="Times New Roman" w:hAnsi="Times New Roman" w:cs="Times New Roman"/>
                <w:b/>
                <w:bCs/>
                <w:color w:val="000000" w:themeColor="text1"/>
                <w:sz w:val="24"/>
                <w:szCs w:val="24"/>
              </w:rPr>
            </w:pPr>
            <w:r w:rsidRPr="00C757B2">
              <w:rPr>
                <w:rFonts w:ascii="Times New Roman" w:hAnsi="Times New Roman" w:cs="Times New Roman"/>
                <w:b/>
                <w:bCs/>
                <w:color w:val="000000" w:themeColor="text1"/>
                <w:sz w:val="24"/>
                <w:szCs w:val="24"/>
              </w:rPr>
              <w:t>ETKA Andras</w:t>
            </w:r>
          </w:p>
        </w:tc>
      </w:tr>
      <w:tr w:rsidR="00033261" w:rsidRPr="00C757B2" w14:paraId="53F76B17" w14:textId="77777777" w:rsidTr="001C25E4">
        <w:trPr>
          <w:trHeight w:val="371"/>
        </w:trPr>
        <w:tc>
          <w:tcPr>
            <w:tcW w:w="4682" w:type="dxa"/>
            <w:tcBorders>
              <w:top w:val="single" w:sz="4" w:space="0" w:color="auto"/>
              <w:left w:val="single" w:sz="4" w:space="0" w:color="auto"/>
              <w:bottom w:val="single" w:sz="4" w:space="0" w:color="auto"/>
              <w:right w:val="single" w:sz="4" w:space="0" w:color="auto"/>
            </w:tcBorders>
          </w:tcPr>
          <w:p w14:paraId="4A06ECE6" w14:textId="77777777" w:rsidR="009F64BC" w:rsidRPr="00C757B2" w:rsidRDefault="009F64BC" w:rsidP="00263372">
            <w:p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Eelnõu § 1 </w:t>
            </w:r>
            <w:proofErr w:type="spellStart"/>
            <w:r w:rsidRPr="00C757B2">
              <w:rPr>
                <w:rFonts w:ascii="Times New Roman" w:hAnsi="Times New Roman" w:cs="Times New Roman"/>
                <w:color w:val="000000" w:themeColor="text1"/>
                <w:sz w:val="24"/>
                <w:szCs w:val="24"/>
              </w:rPr>
              <w:t>lg-s</w:t>
            </w:r>
            <w:proofErr w:type="spellEnd"/>
            <w:r w:rsidRPr="00C757B2">
              <w:rPr>
                <w:rFonts w:ascii="Times New Roman" w:hAnsi="Times New Roman" w:cs="Times New Roman"/>
                <w:color w:val="000000" w:themeColor="text1"/>
                <w:sz w:val="24"/>
                <w:szCs w:val="24"/>
              </w:rPr>
              <w:t xml:space="preserve"> 3 on välja toodud „Formaalõpe on käesoleva seaduse tähenduses üldharidus-, kutse- ja kõrgkoolis õppekava alusel toimuv eesmärgistatud tasemeõpe, mille korraldust reguleerivad põhikooli- ja gümnaasiumiseadus, kutseõppeasutuse seadus, kõrgharidusseadus ning erakooliseadus.“ Kui formaalõpe on tasemeõpe, siis võikski kasutada sõna tasemeõpe, mis on selge ja kasutusel olev termin.</w:t>
            </w:r>
          </w:p>
        </w:tc>
        <w:tc>
          <w:tcPr>
            <w:tcW w:w="4334" w:type="dxa"/>
            <w:tcBorders>
              <w:top w:val="single" w:sz="4" w:space="0" w:color="auto"/>
              <w:left w:val="single" w:sz="4" w:space="0" w:color="auto"/>
              <w:bottom w:val="single" w:sz="4" w:space="0" w:color="auto"/>
              <w:right w:val="single" w:sz="4" w:space="0" w:color="auto"/>
            </w:tcBorders>
          </w:tcPr>
          <w:p w14:paraId="29D32475" w14:textId="77777777" w:rsidR="00802051" w:rsidRPr="00C757B2" w:rsidRDefault="009F64B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Arvesta</w:t>
            </w:r>
            <w:r w:rsidR="00F63DB1" w:rsidRPr="00C757B2">
              <w:rPr>
                <w:rFonts w:ascii="Times New Roman" w:hAnsi="Times New Roman" w:cs="Times New Roman"/>
                <w:color w:val="000000" w:themeColor="text1"/>
                <w:sz w:val="24"/>
                <w:szCs w:val="24"/>
              </w:rPr>
              <w:t>tud</w:t>
            </w:r>
            <w:r w:rsidRPr="00C757B2">
              <w:rPr>
                <w:rFonts w:ascii="Times New Roman" w:hAnsi="Times New Roman" w:cs="Times New Roman"/>
                <w:color w:val="000000" w:themeColor="text1"/>
                <w:sz w:val="24"/>
                <w:szCs w:val="24"/>
              </w:rPr>
              <w:t>.</w:t>
            </w:r>
            <w:r w:rsidR="00F63DB1" w:rsidRPr="00C757B2">
              <w:rPr>
                <w:rFonts w:ascii="Times New Roman" w:hAnsi="Times New Roman" w:cs="Times New Roman"/>
                <w:color w:val="000000" w:themeColor="text1"/>
                <w:sz w:val="24"/>
                <w:szCs w:val="24"/>
              </w:rPr>
              <w:t xml:space="preserve"> </w:t>
            </w:r>
          </w:p>
          <w:p w14:paraId="078753A2" w14:textId="77777777" w:rsidR="00802051" w:rsidRPr="00C757B2" w:rsidRDefault="00802051" w:rsidP="00263372">
            <w:pPr>
              <w:pStyle w:val="Vahedeta"/>
              <w:jc w:val="both"/>
              <w:rPr>
                <w:rFonts w:ascii="Times New Roman" w:hAnsi="Times New Roman" w:cs="Times New Roman"/>
                <w:color w:val="000000" w:themeColor="text1"/>
                <w:sz w:val="24"/>
                <w:szCs w:val="24"/>
              </w:rPr>
            </w:pPr>
          </w:p>
          <w:p w14:paraId="06BB2141" w14:textId="242A5839" w:rsidR="009F64BC" w:rsidRPr="00C757B2" w:rsidRDefault="00F63DB1"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Eelnõus jäädakse termini „t</w:t>
            </w:r>
            <w:r w:rsidR="009F64BC" w:rsidRPr="00C757B2">
              <w:rPr>
                <w:rFonts w:ascii="Times New Roman" w:hAnsi="Times New Roman" w:cs="Times New Roman"/>
                <w:color w:val="000000" w:themeColor="text1"/>
                <w:sz w:val="24"/>
                <w:szCs w:val="24"/>
              </w:rPr>
              <w:t>asemeõpe</w:t>
            </w:r>
            <w:r w:rsidRPr="00C757B2">
              <w:rPr>
                <w:rFonts w:ascii="Times New Roman" w:hAnsi="Times New Roman" w:cs="Times New Roman"/>
                <w:color w:val="000000" w:themeColor="text1"/>
                <w:sz w:val="24"/>
                <w:szCs w:val="24"/>
              </w:rPr>
              <w:t>“</w:t>
            </w:r>
            <w:r w:rsidR="009F64BC" w:rsidRPr="00C757B2">
              <w:rPr>
                <w:rFonts w:ascii="Times New Roman" w:hAnsi="Times New Roman" w:cs="Times New Roman"/>
                <w:color w:val="000000" w:themeColor="text1"/>
                <w:sz w:val="24"/>
                <w:szCs w:val="24"/>
              </w:rPr>
              <w:t xml:space="preserve"> j</w:t>
            </w:r>
            <w:r w:rsidRPr="00C757B2">
              <w:rPr>
                <w:rFonts w:ascii="Times New Roman" w:hAnsi="Times New Roman" w:cs="Times New Roman"/>
                <w:color w:val="000000" w:themeColor="text1"/>
                <w:sz w:val="24"/>
                <w:szCs w:val="24"/>
              </w:rPr>
              <w:t>uurde</w:t>
            </w:r>
            <w:r w:rsidR="009F64BC" w:rsidRPr="00C757B2">
              <w:rPr>
                <w:rFonts w:ascii="Times New Roman" w:hAnsi="Times New Roman" w:cs="Times New Roman"/>
                <w:color w:val="000000" w:themeColor="text1"/>
                <w:sz w:val="24"/>
                <w:szCs w:val="24"/>
              </w:rPr>
              <w:t>.</w:t>
            </w:r>
          </w:p>
        </w:tc>
      </w:tr>
      <w:tr w:rsidR="00033261" w:rsidRPr="00C757B2" w14:paraId="150CD1F1" w14:textId="77777777" w:rsidTr="001C25E4">
        <w:trPr>
          <w:trHeight w:val="371"/>
        </w:trPr>
        <w:tc>
          <w:tcPr>
            <w:tcW w:w="4682" w:type="dxa"/>
            <w:tcBorders>
              <w:top w:val="single" w:sz="4" w:space="0" w:color="auto"/>
              <w:left w:val="single" w:sz="4" w:space="0" w:color="auto"/>
              <w:bottom w:val="single" w:sz="4" w:space="0" w:color="auto"/>
              <w:right w:val="single" w:sz="4" w:space="0" w:color="auto"/>
            </w:tcBorders>
          </w:tcPr>
          <w:p w14:paraId="55D43F33" w14:textId="77777777" w:rsidR="009F64BC" w:rsidRPr="00C757B2" w:rsidRDefault="009F64BC" w:rsidP="00263372">
            <w:p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Eelnõu seletuskirjas </w:t>
            </w:r>
            <w:proofErr w:type="spellStart"/>
            <w:r w:rsidRPr="00C757B2">
              <w:rPr>
                <w:rFonts w:ascii="Times New Roman" w:hAnsi="Times New Roman" w:cs="Times New Roman"/>
                <w:color w:val="000000" w:themeColor="text1"/>
                <w:sz w:val="24"/>
                <w:szCs w:val="24"/>
              </w:rPr>
              <w:t>TäKSi</w:t>
            </w:r>
            <w:proofErr w:type="spellEnd"/>
            <w:r w:rsidRPr="00C757B2">
              <w:rPr>
                <w:rFonts w:ascii="Times New Roman" w:hAnsi="Times New Roman" w:cs="Times New Roman"/>
                <w:color w:val="000000" w:themeColor="text1"/>
                <w:sz w:val="24"/>
                <w:szCs w:val="24"/>
              </w:rPr>
              <w:t xml:space="preserve"> § 1 lõikes 6 täpsustatakse täienduskoolituse mõistet ning selgituses on välja toodud mõiste õpisündmus, mida võiks seaduse seletuskirjas avada paremaks mõistmiseks.</w:t>
            </w:r>
          </w:p>
        </w:tc>
        <w:tc>
          <w:tcPr>
            <w:tcW w:w="4334" w:type="dxa"/>
            <w:tcBorders>
              <w:top w:val="single" w:sz="4" w:space="0" w:color="auto"/>
              <w:left w:val="single" w:sz="4" w:space="0" w:color="auto"/>
              <w:bottom w:val="single" w:sz="4" w:space="0" w:color="auto"/>
              <w:right w:val="single" w:sz="4" w:space="0" w:color="auto"/>
            </w:tcBorders>
          </w:tcPr>
          <w:p w14:paraId="342859CF" w14:textId="68AA9AD0" w:rsidR="00802051" w:rsidRPr="00C757B2" w:rsidRDefault="008574EA" w:rsidP="00263372">
            <w:pPr>
              <w:pStyle w:val="Vahedeta"/>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F63DB1" w:rsidRPr="00C757B2">
              <w:rPr>
                <w:rFonts w:ascii="Times New Roman" w:hAnsi="Times New Roman" w:cs="Times New Roman"/>
                <w:color w:val="000000" w:themeColor="text1"/>
                <w:sz w:val="24"/>
                <w:szCs w:val="24"/>
              </w:rPr>
              <w:t xml:space="preserve">rvestatud. </w:t>
            </w:r>
          </w:p>
          <w:p w14:paraId="4A896C4E" w14:textId="0AE246D3" w:rsidR="009F64BC" w:rsidRPr="00C757B2" w:rsidRDefault="008574EA" w:rsidP="00263372">
            <w:pPr>
              <w:pStyle w:val="Vahedeta"/>
              <w:jc w:val="both"/>
              <w:rPr>
                <w:rFonts w:ascii="Times New Roman" w:hAnsi="Times New Roman" w:cs="Times New Roman"/>
                <w:color w:val="000000" w:themeColor="text1"/>
                <w:sz w:val="24"/>
                <w:szCs w:val="24"/>
              </w:rPr>
            </w:pPr>
            <w:r>
              <w:rPr>
                <w:rFonts w:ascii="Times New Roman" w:hAnsi="Times New Roman" w:cs="Times New Roman"/>
                <w:color w:val="0D0D0D"/>
                <w:sz w:val="24"/>
                <w:szCs w:val="24"/>
                <w:shd w:val="clear" w:color="auto" w:fill="FFFFFF"/>
              </w:rPr>
              <w:t>Seletuskirjas avatud, et õ</w:t>
            </w:r>
            <w:r w:rsidRPr="00230527">
              <w:rPr>
                <w:rFonts w:ascii="Times New Roman" w:hAnsi="Times New Roman" w:cs="Times New Roman"/>
                <w:color w:val="0D0D0D"/>
                <w:sz w:val="24"/>
                <w:szCs w:val="24"/>
                <w:shd w:val="clear" w:color="auto" w:fill="FFFFFF"/>
              </w:rPr>
              <w:t>pisündmus</w:t>
            </w:r>
            <w:r>
              <w:rPr>
                <w:rFonts w:ascii="Times New Roman" w:hAnsi="Times New Roman" w:cs="Times New Roman"/>
                <w:color w:val="0D0D0D"/>
                <w:sz w:val="24"/>
                <w:szCs w:val="24"/>
                <w:shd w:val="clear" w:color="auto" w:fill="FFFFFF"/>
              </w:rPr>
              <w:t xml:space="preserve">eks peetakse </w:t>
            </w:r>
            <w:r w:rsidRPr="00230527">
              <w:rPr>
                <w:rFonts w:ascii="Times New Roman" w:hAnsi="Times New Roman" w:cs="Times New Roman"/>
                <w:color w:val="0D0D0D"/>
                <w:sz w:val="24"/>
                <w:szCs w:val="24"/>
                <w:shd w:val="clear" w:color="auto" w:fill="FFFFFF"/>
              </w:rPr>
              <w:t>üritus</w:t>
            </w:r>
            <w:r>
              <w:rPr>
                <w:rFonts w:ascii="Times New Roman" w:hAnsi="Times New Roman" w:cs="Times New Roman"/>
                <w:color w:val="0D0D0D"/>
                <w:sz w:val="24"/>
                <w:szCs w:val="24"/>
                <w:shd w:val="clear" w:color="auto" w:fill="FFFFFF"/>
              </w:rPr>
              <w:t>t</w:t>
            </w:r>
            <w:r w:rsidRPr="00230527">
              <w:rPr>
                <w:rFonts w:ascii="Times New Roman" w:hAnsi="Times New Roman" w:cs="Times New Roman"/>
                <w:color w:val="0D0D0D"/>
                <w:sz w:val="24"/>
                <w:szCs w:val="24"/>
                <w:shd w:val="clear" w:color="auto" w:fill="FFFFFF"/>
              </w:rPr>
              <w:t xml:space="preserve"> või tegevus</w:t>
            </w:r>
            <w:r>
              <w:rPr>
                <w:rFonts w:ascii="Times New Roman" w:hAnsi="Times New Roman" w:cs="Times New Roman"/>
                <w:color w:val="0D0D0D"/>
                <w:sz w:val="24"/>
                <w:szCs w:val="24"/>
                <w:shd w:val="clear" w:color="auto" w:fill="FFFFFF"/>
              </w:rPr>
              <w:t>t</w:t>
            </w:r>
            <w:r w:rsidRPr="00230527">
              <w:rPr>
                <w:rFonts w:ascii="Times New Roman" w:hAnsi="Times New Roman" w:cs="Times New Roman"/>
                <w:color w:val="0D0D0D"/>
                <w:sz w:val="24"/>
                <w:szCs w:val="24"/>
                <w:shd w:val="clear" w:color="auto" w:fill="FFFFFF"/>
              </w:rPr>
              <w:t>, mis on kavandatud eesmärgiga edendada õppimist, teadmiste omandamist või oskuste arendamist teatud teemal või valdkonnas. See võib hõlmata erinevaid formaate, näiteks loenguid, seminare, töötubasid, konverentse, õppepäevi, õppereise jne.</w:t>
            </w:r>
            <w:r>
              <w:rPr>
                <w:rFonts w:ascii="Times New Roman" w:hAnsi="Times New Roman" w:cs="Times New Roman"/>
                <w:color w:val="0D0D0D"/>
                <w:sz w:val="24"/>
                <w:szCs w:val="24"/>
                <w:shd w:val="clear" w:color="auto" w:fill="FFFFFF"/>
              </w:rPr>
              <w:t xml:space="preserve"> Õpisündmused </w:t>
            </w:r>
            <w:r w:rsidRPr="007F69F5">
              <w:rPr>
                <w:rFonts w:ascii="Times New Roman" w:hAnsi="Times New Roman" w:cs="Times New Roman"/>
                <w:color w:val="000000" w:themeColor="text1"/>
                <w:sz w:val="24"/>
                <w:szCs w:val="24"/>
              </w:rPr>
              <w:t>õppekava koostamist ja õpiväljundite sõnastamist ei eelda</w:t>
            </w:r>
            <w:r>
              <w:rPr>
                <w:rFonts w:ascii="Times New Roman" w:hAnsi="Times New Roman" w:cs="Times New Roman"/>
                <w:color w:val="000000" w:themeColor="text1"/>
                <w:sz w:val="24"/>
                <w:szCs w:val="24"/>
              </w:rPr>
              <w:t>.</w:t>
            </w:r>
          </w:p>
        </w:tc>
      </w:tr>
      <w:tr w:rsidR="00033261" w:rsidRPr="00C757B2" w14:paraId="33247251" w14:textId="77777777" w:rsidTr="001C25E4">
        <w:trPr>
          <w:trHeight w:val="371"/>
        </w:trPr>
        <w:tc>
          <w:tcPr>
            <w:tcW w:w="4682" w:type="dxa"/>
            <w:tcBorders>
              <w:top w:val="single" w:sz="4" w:space="0" w:color="auto"/>
              <w:left w:val="single" w:sz="4" w:space="0" w:color="auto"/>
              <w:bottom w:val="single" w:sz="4" w:space="0" w:color="auto"/>
              <w:right w:val="single" w:sz="4" w:space="0" w:color="auto"/>
            </w:tcBorders>
          </w:tcPr>
          <w:p w14:paraId="27DEC9B8" w14:textId="77777777" w:rsidR="009F64BC" w:rsidRPr="00C757B2" w:rsidRDefault="009F64BC" w:rsidP="00263372">
            <w:p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 11 täiendatakse lõikega 4 järgmises sõnastuses: „(4) Täiskasvanute koolitaja väljaõppe koolitajal peab lisaks käesoleva paragrahvi lõikes 1 sätestatule olema magistrikraad või sellele vastav kvalifikatsioon või vähemalt 7. taseme täiskasvanute koolitaja kutse.“ Antud sõnastuses lõige 4 annab tõlgendusvabaduse, et magistikraad, sõltumata, mis hariduse magistrikraadi omades, annab õiguse täiskasvanute koolitajaid õpetada. ETKA Andras avaldab arvamuse, et §11 lg 4 sõnastus võiks olla järgmine: „(4) Täiskasvanute koolitaja väljaõppe koolitajal peab lisaks käesoleva paragrahvi lõikes 1 sätestatule olema magistrikraad või sellele vastav kvalifikatsioon ja vähemalt 7. taseme täiskasvanute koolitaja kutse.</w:t>
            </w:r>
          </w:p>
        </w:tc>
        <w:tc>
          <w:tcPr>
            <w:tcW w:w="4334" w:type="dxa"/>
            <w:tcBorders>
              <w:top w:val="single" w:sz="4" w:space="0" w:color="auto"/>
              <w:left w:val="single" w:sz="4" w:space="0" w:color="auto"/>
              <w:bottom w:val="single" w:sz="4" w:space="0" w:color="auto"/>
              <w:right w:val="single" w:sz="4" w:space="0" w:color="auto"/>
            </w:tcBorders>
          </w:tcPr>
          <w:p w14:paraId="23013DBA" w14:textId="77777777" w:rsidR="0033295F" w:rsidRPr="00C757B2" w:rsidRDefault="00F63DB1"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Mitte arvestatud. </w:t>
            </w:r>
          </w:p>
          <w:p w14:paraId="68DC1BCE" w14:textId="77777777" w:rsidR="0033295F" w:rsidRPr="00C757B2" w:rsidRDefault="0033295F" w:rsidP="00263372">
            <w:pPr>
              <w:pStyle w:val="Vahedeta"/>
              <w:jc w:val="both"/>
              <w:rPr>
                <w:rFonts w:ascii="Times New Roman" w:hAnsi="Times New Roman" w:cs="Times New Roman"/>
                <w:color w:val="000000" w:themeColor="text1"/>
                <w:sz w:val="24"/>
                <w:szCs w:val="24"/>
              </w:rPr>
            </w:pPr>
          </w:p>
          <w:p w14:paraId="28ED500B" w14:textId="616BC1BB" w:rsidR="009F64BC" w:rsidRPr="00C757B2" w:rsidRDefault="002570A7"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Sätte sõnastust on</w:t>
            </w:r>
            <w:r w:rsidR="00F63DB1" w:rsidRPr="00C757B2">
              <w:rPr>
                <w:rFonts w:ascii="Times New Roman" w:hAnsi="Times New Roman" w:cs="Times New Roman"/>
                <w:color w:val="000000" w:themeColor="text1"/>
                <w:sz w:val="24"/>
                <w:szCs w:val="24"/>
              </w:rPr>
              <w:t xml:space="preserve"> eelnõus </w:t>
            </w:r>
            <w:r w:rsidR="0033295F" w:rsidRPr="00C757B2">
              <w:rPr>
                <w:rFonts w:ascii="Times New Roman" w:hAnsi="Times New Roman" w:cs="Times New Roman"/>
                <w:color w:val="000000" w:themeColor="text1"/>
                <w:sz w:val="24"/>
                <w:szCs w:val="24"/>
              </w:rPr>
              <w:t>muudetud</w:t>
            </w:r>
            <w:r w:rsidR="00F63DB1" w:rsidRPr="00C757B2">
              <w:rPr>
                <w:rFonts w:ascii="Times New Roman" w:hAnsi="Times New Roman" w:cs="Times New Roman"/>
                <w:color w:val="000000" w:themeColor="text1"/>
                <w:sz w:val="24"/>
                <w:szCs w:val="24"/>
              </w:rPr>
              <w:t>. Uu</w:t>
            </w:r>
            <w:r w:rsidR="0033295F" w:rsidRPr="00C757B2">
              <w:rPr>
                <w:rFonts w:ascii="Times New Roman" w:hAnsi="Times New Roman" w:cs="Times New Roman"/>
                <w:color w:val="000000" w:themeColor="text1"/>
                <w:sz w:val="24"/>
                <w:szCs w:val="24"/>
              </w:rPr>
              <w:t>e sõnastuse järgi peab</w:t>
            </w:r>
            <w:r w:rsidR="00F63DB1" w:rsidRPr="00C757B2">
              <w:rPr>
                <w:rFonts w:ascii="Times New Roman" w:hAnsi="Times New Roman" w:cs="Times New Roman"/>
                <w:color w:val="000000" w:themeColor="text1"/>
                <w:sz w:val="24"/>
                <w:szCs w:val="24"/>
              </w:rPr>
              <w:t xml:space="preserve"> koolitaja koolituse väljaõppe koolitajal </w:t>
            </w:r>
            <w:r w:rsidR="0033295F" w:rsidRPr="00C757B2">
              <w:rPr>
                <w:rFonts w:ascii="Times New Roman" w:hAnsi="Times New Roman" w:cs="Times New Roman"/>
                <w:color w:val="000000" w:themeColor="text1"/>
                <w:sz w:val="24"/>
                <w:szCs w:val="24"/>
              </w:rPr>
              <w:t>olema</w:t>
            </w:r>
            <w:r w:rsidR="00F63DB1" w:rsidRPr="00C757B2">
              <w:rPr>
                <w:rFonts w:ascii="Times New Roman" w:hAnsi="Times New Roman" w:cs="Times New Roman"/>
                <w:color w:val="000000" w:themeColor="text1"/>
                <w:sz w:val="24"/>
                <w:szCs w:val="24"/>
              </w:rPr>
              <w:t xml:space="preserve"> magistrikraad </w:t>
            </w:r>
            <w:r w:rsidR="00F63DB1" w:rsidRPr="00C757B2">
              <w:rPr>
                <w:rFonts w:ascii="Times New Roman" w:hAnsi="Times New Roman" w:cs="Times New Roman"/>
                <w:color w:val="000000" w:themeColor="text1"/>
                <w:sz w:val="24"/>
                <w:szCs w:val="24"/>
                <w:u w:val="single"/>
              </w:rPr>
              <w:t>haridusteaduses</w:t>
            </w:r>
            <w:r w:rsidR="00F63DB1" w:rsidRPr="00C757B2">
              <w:rPr>
                <w:rFonts w:ascii="Times New Roman" w:hAnsi="Times New Roman" w:cs="Times New Roman"/>
                <w:color w:val="000000" w:themeColor="text1"/>
                <w:sz w:val="24"/>
                <w:szCs w:val="24"/>
              </w:rPr>
              <w:t xml:space="preserve"> või sellele vastav kvalifikatsioon või vähemalt 7. taseme täiskasvanute koolitaja kutse. </w:t>
            </w:r>
          </w:p>
        </w:tc>
      </w:tr>
      <w:tr w:rsidR="00033261" w:rsidRPr="00C757B2" w14:paraId="7B51461C" w14:textId="77777777" w:rsidTr="001C25E4">
        <w:trPr>
          <w:trHeight w:val="371"/>
        </w:trPr>
        <w:tc>
          <w:tcPr>
            <w:tcW w:w="9016" w:type="dxa"/>
            <w:gridSpan w:val="2"/>
            <w:tcBorders>
              <w:top w:val="single" w:sz="4" w:space="0" w:color="auto"/>
              <w:left w:val="single" w:sz="4" w:space="0" w:color="auto"/>
              <w:bottom w:val="single" w:sz="4" w:space="0" w:color="auto"/>
              <w:right w:val="single" w:sz="4" w:space="0" w:color="auto"/>
            </w:tcBorders>
          </w:tcPr>
          <w:p w14:paraId="208DCF2A" w14:textId="77777777" w:rsidR="009F64BC" w:rsidRPr="00C757B2" w:rsidRDefault="009F64BC" w:rsidP="00263372">
            <w:pPr>
              <w:pStyle w:val="Vahedeta"/>
              <w:jc w:val="center"/>
              <w:rPr>
                <w:rFonts w:ascii="Times New Roman" w:hAnsi="Times New Roman" w:cs="Times New Roman"/>
                <w:b/>
                <w:bCs/>
                <w:color w:val="000000" w:themeColor="text1"/>
                <w:sz w:val="24"/>
                <w:szCs w:val="24"/>
              </w:rPr>
            </w:pPr>
            <w:r w:rsidRPr="00C757B2">
              <w:rPr>
                <w:rFonts w:ascii="Times New Roman" w:hAnsi="Times New Roman" w:cs="Times New Roman"/>
                <w:b/>
                <w:bCs/>
                <w:color w:val="000000" w:themeColor="text1"/>
                <w:sz w:val="24"/>
                <w:szCs w:val="24"/>
              </w:rPr>
              <w:t>Rektorite Nõukogu</w:t>
            </w:r>
          </w:p>
        </w:tc>
      </w:tr>
      <w:tr w:rsidR="00033261" w:rsidRPr="00C757B2" w14:paraId="7CAD0B3D" w14:textId="77777777" w:rsidTr="001C25E4">
        <w:trPr>
          <w:trHeight w:val="371"/>
        </w:trPr>
        <w:tc>
          <w:tcPr>
            <w:tcW w:w="4682" w:type="dxa"/>
            <w:tcBorders>
              <w:top w:val="single" w:sz="4" w:space="0" w:color="auto"/>
              <w:left w:val="single" w:sz="4" w:space="0" w:color="auto"/>
              <w:bottom w:val="single" w:sz="4" w:space="0" w:color="auto"/>
              <w:right w:val="single" w:sz="4" w:space="0" w:color="auto"/>
            </w:tcBorders>
          </w:tcPr>
          <w:p w14:paraId="77FBA7CA" w14:textId="5383A39B" w:rsidR="009F64BC" w:rsidRPr="00C757B2" w:rsidRDefault="009F64BC" w:rsidP="00263372">
            <w:pPr>
              <w:jc w:val="both"/>
              <w:rPr>
                <w:rFonts w:ascii="Times New Roman" w:hAnsi="Times New Roman" w:cs="Times New Roman"/>
                <w:color w:val="000000" w:themeColor="text1"/>
                <w:sz w:val="24"/>
                <w:szCs w:val="24"/>
              </w:rPr>
            </w:pPr>
            <w:proofErr w:type="spellStart"/>
            <w:r w:rsidRPr="00C757B2">
              <w:rPr>
                <w:rFonts w:ascii="Times New Roman" w:hAnsi="Times New Roman" w:cs="Times New Roman"/>
                <w:color w:val="000000" w:themeColor="text1"/>
                <w:sz w:val="24"/>
                <w:szCs w:val="24"/>
              </w:rPr>
              <w:t>Eelnõu</w:t>
            </w:r>
            <w:proofErr w:type="spellEnd"/>
            <w:r w:rsidRPr="00C757B2">
              <w:rPr>
                <w:rFonts w:ascii="Times New Roman" w:hAnsi="Times New Roman" w:cs="Times New Roman"/>
                <w:color w:val="000000" w:themeColor="text1"/>
                <w:sz w:val="24"/>
                <w:szCs w:val="24"/>
              </w:rPr>
              <w:t xml:space="preserve"> § 9</w:t>
            </w:r>
            <w:r w:rsidR="00F63DB1" w:rsidRPr="00C757B2">
              <w:rPr>
                <w:rFonts w:ascii="Times New Roman" w:hAnsi="Times New Roman" w:cs="Times New Roman"/>
                <w:color w:val="000000" w:themeColor="text1"/>
                <w:sz w:val="24"/>
                <w:szCs w:val="24"/>
              </w:rPr>
              <w:t>²</w:t>
            </w:r>
            <w:r w:rsidRPr="00C757B2">
              <w:rPr>
                <w:rFonts w:ascii="Times New Roman" w:hAnsi="Times New Roman" w:cs="Times New Roman"/>
                <w:color w:val="000000" w:themeColor="text1"/>
                <w:sz w:val="24"/>
                <w:szCs w:val="24"/>
              </w:rPr>
              <w:t xml:space="preserve"> lg 3 </w:t>
            </w:r>
            <w:proofErr w:type="spellStart"/>
            <w:r w:rsidRPr="00C757B2">
              <w:rPr>
                <w:rFonts w:ascii="Times New Roman" w:hAnsi="Times New Roman" w:cs="Times New Roman"/>
                <w:color w:val="000000" w:themeColor="text1"/>
                <w:sz w:val="24"/>
                <w:szCs w:val="24"/>
              </w:rPr>
              <w:t>järgi</w:t>
            </w:r>
            <w:proofErr w:type="spellEnd"/>
            <w:r w:rsidRPr="00C757B2">
              <w:rPr>
                <w:rFonts w:ascii="Times New Roman" w:hAnsi="Times New Roman" w:cs="Times New Roman"/>
                <w:color w:val="000000" w:themeColor="text1"/>
                <w:sz w:val="24"/>
                <w:szCs w:val="24"/>
              </w:rPr>
              <w:t xml:space="preserve"> on mikrokvalifikatsioone </w:t>
            </w:r>
            <w:proofErr w:type="spellStart"/>
            <w:r w:rsidRPr="00C757B2">
              <w:rPr>
                <w:rFonts w:ascii="Times New Roman" w:hAnsi="Times New Roman" w:cs="Times New Roman"/>
                <w:color w:val="000000" w:themeColor="text1"/>
                <w:sz w:val="24"/>
                <w:szCs w:val="24"/>
              </w:rPr>
              <w:t>võimalik</w:t>
            </w:r>
            <w:proofErr w:type="spellEnd"/>
            <w:r w:rsidRPr="00C757B2">
              <w:rPr>
                <w:rFonts w:ascii="Times New Roman" w:hAnsi="Times New Roman" w:cs="Times New Roman"/>
                <w:color w:val="000000" w:themeColor="text1"/>
                <w:sz w:val="24"/>
                <w:szCs w:val="24"/>
              </w:rPr>
              <w:t xml:space="preserve"> koguda ja kombineerida, et </w:t>
            </w:r>
            <w:proofErr w:type="spellStart"/>
            <w:r w:rsidRPr="00C757B2">
              <w:rPr>
                <w:rFonts w:ascii="Times New Roman" w:hAnsi="Times New Roman" w:cs="Times New Roman"/>
                <w:color w:val="000000" w:themeColor="text1"/>
                <w:sz w:val="24"/>
                <w:szCs w:val="24"/>
              </w:rPr>
              <w:t>tõendada</w:t>
            </w:r>
            <w:proofErr w:type="spellEnd"/>
            <w:r w:rsidRPr="00C757B2">
              <w:rPr>
                <w:rFonts w:ascii="Times New Roman" w:hAnsi="Times New Roman" w:cs="Times New Roman"/>
                <w:color w:val="000000" w:themeColor="text1"/>
                <w:sz w:val="24"/>
                <w:szCs w:val="24"/>
              </w:rPr>
              <w:t xml:space="preserve"> kvalifikatsiooni omandamist. Oleme </w:t>
            </w:r>
            <w:proofErr w:type="spellStart"/>
            <w:r w:rsidRPr="00C757B2">
              <w:rPr>
                <w:rFonts w:ascii="Times New Roman" w:hAnsi="Times New Roman" w:cs="Times New Roman"/>
                <w:color w:val="000000" w:themeColor="text1"/>
                <w:sz w:val="24"/>
                <w:szCs w:val="24"/>
              </w:rPr>
              <w:t>nõus</w:t>
            </w:r>
            <w:proofErr w:type="spellEnd"/>
            <w:r w:rsidRPr="00C757B2">
              <w:rPr>
                <w:rFonts w:ascii="Times New Roman" w:hAnsi="Times New Roman" w:cs="Times New Roman"/>
                <w:color w:val="000000" w:themeColor="text1"/>
                <w:sz w:val="24"/>
                <w:szCs w:val="24"/>
              </w:rPr>
              <w:t xml:space="preserve">, et </w:t>
            </w:r>
            <w:proofErr w:type="spellStart"/>
            <w:r w:rsidRPr="00C757B2">
              <w:rPr>
                <w:rFonts w:ascii="Times New Roman" w:hAnsi="Times New Roman" w:cs="Times New Roman"/>
                <w:color w:val="000000" w:themeColor="text1"/>
                <w:sz w:val="24"/>
                <w:szCs w:val="24"/>
              </w:rPr>
              <w:t>mikrokvalifikatsiooniõppe</w:t>
            </w:r>
            <w:proofErr w:type="spellEnd"/>
            <w:r w:rsidRPr="00C757B2">
              <w:rPr>
                <w:rFonts w:ascii="Times New Roman" w:hAnsi="Times New Roman" w:cs="Times New Roman"/>
                <w:color w:val="000000" w:themeColor="text1"/>
                <w:sz w:val="24"/>
                <w:szCs w:val="24"/>
              </w:rPr>
              <w:t>/</w:t>
            </w:r>
            <w:proofErr w:type="spellStart"/>
            <w:r w:rsidRPr="00C757B2">
              <w:rPr>
                <w:rFonts w:ascii="Times New Roman" w:hAnsi="Times New Roman" w:cs="Times New Roman"/>
                <w:color w:val="000000" w:themeColor="text1"/>
                <w:sz w:val="24"/>
                <w:szCs w:val="24"/>
              </w:rPr>
              <w:t>mikrokraadiõppe</w:t>
            </w:r>
            <w:proofErr w:type="spellEnd"/>
            <w:r w:rsidRPr="00C757B2">
              <w:rPr>
                <w:rFonts w:ascii="Times New Roman" w:hAnsi="Times New Roman" w:cs="Times New Roman"/>
                <w:color w:val="000000" w:themeColor="text1"/>
                <w:sz w:val="24"/>
                <w:szCs w:val="24"/>
              </w:rPr>
              <w:t xml:space="preserve"> puhul on </w:t>
            </w:r>
            <w:proofErr w:type="spellStart"/>
            <w:r w:rsidRPr="00C757B2">
              <w:rPr>
                <w:rFonts w:ascii="Times New Roman" w:hAnsi="Times New Roman" w:cs="Times New Roman"/>
                <w:color w:val="000000" w:themeColor="text1"/>
                <w:sz w:val="24"/>
                <w:szCs w:val="24"/>
              </w:rPr>
              <w:t>õppijale</w:t>
            </w:r>
            <w:proofErr w:type="spellEnd"/>
            <w:r w:rsidRPr="00C757B2">
              <w:rPr>
                <w:rFonts w:ascii="Times New Roman" w:hAnsi="Times New Roman" w:cs="Times New Roman"/>
                <w:color w:val="000000" w:themeColor="text1"/>
                <w:sz w:val="24"/>
                <w:szCs w:val="24"/>
              </w:rPr>
              <w:t xml:space="preserve"> oluline </w:t>
            </w:r>
            <w:proofErr w:type="spellStart"/>
            <w:r w:rsidRPr="00C757B2">
              <w:rPr>
                <w:rFonts w:ascii="Times New Roman" w:hAnsi="Times New Roman" w:cs="Times New Roman"/>
                <w:color w:val="000000" w:themeColor="text1"/>
                <w:sz w:val="24"/>
                <w:szCs w:val="24"/>
              </w:rPr>
              <w:t>õpingute</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VÕTA-ga</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ülekandmise</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võimalus</w:t>
            </w:r>
            <w:proofErr w:type="spellEnd"/>
            <w:r w:rsidRPr="00C757B2">
              <w:rPr>
                <w:rFonts w:ascii="Times New Roman" w:hAnsi="Times New Roman" w:cs="Times New Roman"/>
                <w:color w:val="000000" w:themeColor="text1"/>
                <w:sz w:val="24"/>
                <w:szCs w:val="24"/>
              </w:rPr>
              <w:t xml:space="preserve">. Juhime siiski </w:t>
            </w:r>
            <w:proofErr w:type="spellStart"/>
            <w:r w:rsidRPr="00C757B2">
              <w:rPr>
                <w:rFonts w:ascii="Times New Roman" w:hAnsi="Times New Roman" w:cs="Times New Roman"/>
                <w:color w:val="000000" w:themeColor="text1"/>
                <w:sz w:val="24"/>
                <w:szCs w:val="24"/>
              </w:rPr>
              <w:t>tähelepanu</w:t>
            </w:r>
            <w:proofErr w:type="spellEnd"/>
            <w:r w:rsidRPr="00C757B2">
              <w:rPr>
                <w:rFonts w:ascii="Times New Roman" w:hAnsi="Times New Roman" w:cs="Times New Roman"/>
                <w:color w:val="000000" w:themeColor="text1"/>
                <w:sz w:val="24"/>
                <w:szCs w:val="24"/>
              </w:rPr>
              <w:t xml:space="preserve">, et </w:t>
            </w:r>
            <w:proofErr w:type="spellStart"/>
            <w:r w:rsidRPr="00C757B2">
              <w:rPr>
                <w:rFonts w:ascii="Times New Roman" w:hAnsi="Times New Roman" w:cs="Times New Roman"/>
                <w:color w:val="000000" w:themeColor="text1"/>
                <w:sz w:val="24"/>
                <w:szCs w:val="24"/>
              </w:rPr>
              <w:t>ainuüksi</w:t>
            </w:r>
            <w:proofErr w:type="spellEnd"/>
            <w:r w:rsidRPr="00C757B2">
              <w:rPr>
                <w:rFonts w:ascii="Times New Roman" w:hAnsi="Times New Roman" w:cs="Times New Roman"/>
                <w:color w:val="000000" w:themeColor="text1"/>
                <w:sz w:val="24"/>
                <w:szCs w:val="24"/>
              </w:rPr>
              <w:t xml:space="preserve"> mikrokvalifikatsioonidega/mikrokraadidega </w:t>
            </w:r>
            <w:proofErr w:type="spellStart"/>
            <w:r w:rsidRPr="00C757B2">
              <w:rPr>
                <w:rFonts w:ascii="Times New Roman" w:hAnsi="Times New Roman" w:cs="Times New Roman"/>
                <w:color w:val="000000" w:themeColor="text1"/>
                <w:sz w:val="24"/>
                <w:szCs w:val="24"/>
              </w:rPr>
              <w:t>tasemeõppekava</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läbimist</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tõendada</w:t>
            </w:r>
            <w:proofErr w:type="spellEnd"/>
            <w:r w:rsidRPr="00C757B2">
              <w:rPr>
                <w:rFonts w:ascii="Times New Roman" w:hAnsi="Times New Roman" w:cs="Times New Roman"/>
                <w:color w:val="000000" w:themeColor="text1"/>
                <w:sz w:val="24"/>
                <w:szCs w:val="24"/>
              </w:rPr>
              <w:t xml:space="preserve"> ei saa. </w:t>
            </w:r>
            <w:proofErr w:type="spellStart"/>
            <w:r w:rsidRPr="00C757B2">
              <w:rPr>
                <w:rFonts w:ascii="Times New Roman" w:hAnsi="Times New Roman" w:cs="Times New Roman"/>
                <w:color w:val="000000" w:themeColor="text1"/>
                <w:sz w:val="24"/>
                <w:szCs w:val="24"/>
              </w:rPr>
              <w:t>Tasemeõppe</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lõpus</w:t>
            </w:r>
            <w:proofErr w:type="spellEnd"/>
            <w:r w:rsidRPr="00C757B2">
              <w:rPr>
                <w:rFonts w:ascii="Times New Roman" w:hAnsi="Times New Roman" w:cs="Times New Roman"/>
                <w:color w:val="000000" w:themeColor="text1"/>
                <w:sz w:val="24"/>
                <w:szCs w:val="24"/>
              </w:rPr>
              <w:t xml:space="preserve"> antavat kvalifikatsiooni </w:t>
            </w:r>
            <w:proofErr w:type="spellStart"/>
            <w:r w:rsidRPr="00C757B2">
              <w:rPr>
                <w:rFonts w:ascii="Times New Roman" w:hAnsi="Times New Roman" w:cs="Times New Roman"/>
                <w:color w:val="000000" w:themeColor="text1"/>
                <w:sz w:val="24"/>
                <w:szCs w:val="24"/>
              </w:rPr>
              <w:t>tõendab</w:t>
            </w:r>
            <w:proofErr w:type="spellEnd"/>
            <w:r w:rsidRPr="00C757B2">
              <w:rPr>
                <w:rFonts w:ascii="Times New Roman" w:hAnsi="Times New Roman" w:cs="Times New Roman"/>
                <w:color w:val="000000" w:themeColor="text1"/>
                <w:sz w:val="24"/>
                <w:szCs w:val="24"/>
              </w:rPr>
              <w:t xml:space="preserve"> vastav riiklik diplom. </w:t>
            </w:r>
            <w:proofErr w:type="spellStart"/>
            <w:r w:rsidRPr="00C757B2">
              <w:rPr>
                <w:rFonts w:ascii="Times New Roman" w:hAnsi="Times New Roman" w:cs="Times New Roman"/>
                <w:color w:val="000000" w:themeColor="text1"/>
                <w:sz w:val="24"/>
                <w:szCs w:val="24"/>
              </w:rPr>
              <w:t>Mikrokvalifikatsiooniõppes</w:t>
            </w:r>
            <w:proofErr w:type="spellEnd"/>
            <w:r w:rsidRPr="00C757B2">
              <w:rPr>
                <w:rFonts w:ascii="Times New Roman" w:hAnsi="Times New Roman" w:cs="Times New Roman"/>
                <w:color w:val="000000" w:themeColor="text1"/>
                <w:sz w:val="24"/>
                <w:szCs w:val="24"/>
              </w:rPr>
              <w:t>/</w:t>
            </w:r>
            <w:proofErr w:type="spellStart"/>
            <w:r w:rsidRPr="00C757B2">
              <w:rPr>
                <w:rFonts w:ascii="Times New Roman" w:hAnsi="Times New Roman" w:cs="Times New Roman"/>
                <w:color w:val="000000" w:themeColor="text1"/>
                <w:sz w:val="24"/>
                <w:szCs w:val="24"/>
              </w:rPr>
              <w:t>mikrokraadiõppes</w:t>
            </w:r>
            <w:proofErr w:type="spellEnd"/>
            <w:r w:rsidRPr="00C757B2">
              <w:rPr>
                <w:rFonts w:ascii="Times New Roman" w:hAnsi="Times New Roman" w:cs="Times New Roman"/>
                <w:color w:val="000000" w:themeColor="text1"/>
                <w:sz w:val="24"/>
                <w:szCs w:val="24"/>
              </w:rPr>
              <w:t xml:space="preserve"> ei sooritata </w:t>
            </w:r>
            <w:proofErr w:type="spellStart"/>
            <w:r w:rsidRPr="00C757B2">
              <w:rPr>
                <w:rFonts w:ascii="Times New Roman" w:hAnsi="Times New Roman" w:cs="Times New Roman"/>
                <w:color w:val="000000" w:themeColor="text1"/>
                <w:sz w:val="24"/>
                <w:szCs w:val="24"/>
              </w:rPr>
              <w:t>kraadiõppe</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õppekava</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läbimiseks</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nõutavat</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lõpueksamit</w:t>
            </w:r>
            <w:proofErr w:type="spellEnd"/>
            <w:r w:rsidRPr="00C757B2">
              <w:rPr>
                <w:rFonts w:ascii="Times New Roman" w:hAnsi="Times New Roman" w:cs="Times New Roman"/>
                <w:color w:val="000000" w:themeColor="text1"/>
                <w:sz w:val="24"/>
                <w:szCs w:val="24"/>
              </w:rPr>
              <w:t xml:space="preserve"> ega </w:t>
            </w:r>
            <w:proofErr w:type="spellStart"/>
            <w:r w:rsidRPr="00C757B2">
              <w:rPr>
                <w:rFonts w:ascii="Times New Roman" w:hAnsi="Times New Roman" w:cs="Times New Roman"/>
                <w:color w:val="000000" w:themeColor="text1"/>
                <w:sz w:val="24"/>
                <w:szCs w:val="24"/>
              </w:rPr>
              <w:t>lõputööd</w:t>
            </w:r>
            <w:proofErr w:type="spellEnd"/>
            <w:r w:rsidRPr="00C757B2">
              <w:rPr>
                <w:rFonts w:ascii="Times New Roman" w:hAnsi="Times New Roman" w:cs="Times New Roman"/>
                <w:color w:val="000000" w:themeColor="text1"/>
                <w:sz w:val="24"/>
                <w:szCs w:val="24"/>
              </w:rPr>
              <w:t xml:space="preserve">. Neid </w:t>
            </w:r>
            <w:proofErr w:type="spellStart"/>
            <w:r w:rsidRPr="00C757B2">
              <w:rPr>
                <w:rFonts w:ascii="Times New Roman" w:hAnsi="Times New Roman" w:cs="Times New Roman"/>
                <w:color w:val="000000" w:themeColor="text1"/>
                <w:sz w:val="24"/>
                <w:szCs w:val="24"/>
              </w:rPr>
              <w:t>õppeaineid</w:t>
            </w:r>
            <w:proofErr w:type="spellEnd"/>
            <w:r w:rsidRPr="00C757B2">
              <w:rPr>
                <w:rFonts w:ascii="Times New Roman" w:hAnsi="Times New Roman" w:cs="Times New Roman"/>
                <w:color w:val="000000" w:themeColor="text1"/>
                <w:sz w:val="24"/>
                <w:szCs w:val="24"/>
              </w:rPr>
              <w:t xml:space="preserve"> ei saa ka </w:t>
            </w:r>
            <w:proofErr w:type="spellStart"/>
            <w:r w:rsidRPr="00C757B2">
              <w:rPr>
                <w:rFonts w:ascii="Times New Roman" w:hAnsi="Times New Roman" w:cs="Times New Roman"/>
                <w:color w:val="000000" w:themeColor="text1"/>
                <w:sz w:val="24"/>
                <w:szCs w:val="24"/>
              </w:rPr>
              <w:t>kõrgharidusstandardist</w:t>
            </w:r>
            <w:proofErr w:type="spellEnd"/>
            <w:r w:rsidRPr="00C757B2">
              <w:rPr>
                <w:rFonts w:ascii="Times New Roman" w:hAnsi="Times New Roman" w:cs="Times New Roman"/>
                <w:color w:val="000000" w:themeColor="text1"/>
                <w:sz w:val="24"/>
                <w:szCs w:val="24"/>
              </w:rPr>
              <w:t xml:space="preserve"> (§ 13 lg 3) tulenevalt </w:t>
            </w:r>
            <w:proofErr w:type="spellStart"/>
            <w:r w:rsidRPr="00C757B2">
              <w:rPr>
                <w:rFonts w:ascii="Times New Roman" w:hAnsi="Times New Roman" w:cs="Times New Roman"/>
                <w:color w:val="000000" w:themeColor="text1"/>
                <w:sz w:val="24"/>
                <w:szCs w:val="24"/>
              </w:rPr>
              <w:t>VÕTA-ga</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tasemeõppesse</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üle</w:t>
            </w:r>
            <w:proofErr w:type="spellEnd"/>
            <w:r w:rsidRPr="00C757B2">
              <w:rPr>
                <w:rFonts w:ascii="Times New Roman" w:hAnsi="Times New Roman" w:cs="Times New Roman"/>
                <w:color w:val="000000" w:themeColor="text1"/>
                <w:sz w:val="24"/>
                <w:szCs w:val="24"/>
              </w:rPr>
              <w:t xml:space="preserve"> kanda, vaid tuleb sooritada </w:t>
            </w:r>
            <w:proofErr w:type="spellStart"/>
            <w:r w:rsidRPr="00C757B2">
              <w:rPr>
                <w:rFonts w:ascii="Times New Roman" w:hAnsi="Times New Roman" w:cs="Times New Roman"/>
                <w:color w:val="000000" w:themeColor="text1"/>
                <w:sz w:val="24"/>
                <w:szCs w:val="24"/>
              </w:rPr>
              <w:t>üliõpilase</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või</w:t>
            </w:r>
            <w:proofErr w:type="spellEnd"/>
            <w:r w:rsidRPr="00C757B2">
              <w:rPr>
                <w:rFonts w:ascii="Times New Roman" w:hAnsi="Times New Roman" w:cs="Times New Roman"/>
                <w:color w:val="000000" w:themeColor="text1"/>
                <w:sz w:val="24"/>
                <w:szCs w:val="24"/>
              </w:rPr>
              <w:t xml:space="preserve"> eksternina. Sellega seonduvalt teeme ettepaneku seletuskirja ja vajadusel </w:t>
            </w:r>
            <w:proofErr w:type="spellStart"/>
            <w:r w:rsidRPr="00C757B2">
              <w:rPr>
                <w:rFonts w:ascii="Times New Roman" w:hAnsi="Times New Roman" w:cs="Times New Roman"/>
                <w:color w:val="000000" w:themeColor="text1"/>
                <w:sz w:val="24"/>
                <w:szCs w:val="24"/>
              </w:rPr>
              <w:t>eelnõu</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sõnastust</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täpsustada</w:t>
            </w:r>
            <w:proofErr w:type="spellEnd"/>
            <w:r w:rsidRPr="00C757B2">
              <w:rPr>
                <w:rFonts w:ascii="Times New Roman" w:hAnsi="Times New Roman" w:cs="Times New Roman"/>
                <w:color w:val="000000" w:themeColor="text1"/>
                <w:sz w:val="24"/>
                <w:szCs w:val="24"/>
              </w:rPr>
              <w:t>.</w:t>
            </w:r>
          </w:p>
        </w:tc>
        <w:tc>
          <w:tcPr>
            <w:tcW w:w="4334" w:type="dxa"/>
            <w:tcBorders>
              <w:top w:val="single" w:sz="4" w:space="0" w:color="auto"/>
              <w:left w:val="single" w:sz="4" w:space="0" w:color="auto"/>
              <w:bottom w:val="single" w:sz="4" w:space="0" w:color="auto"/>
              <w:right w:val="single" w:sz="4" w:space="0" w:color="auto"/>
            </w:tcBorders>
          </w:tcPr>
          <w:p w14:paraId="1862597F" w14:textId="77777777" w:rsidR="0033295F" w:rsidRPr="00C757B2" w:rsidRDefault="00F63DB1"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Arvestatud. </w:t>
            </w:r>
          </w:p>
          <w:p w14:paraId="538826A3" w14:textId="77777777" w:rsidR="0033295F" w:rsidRPr="00C757B2" w:rsidRDefault="0033295F" w:rsidP="00263372">
            <w:pPr>
              <w:pStyle w:val="Vahedeta"/>
              <w:jc w:val="both"/>
              <w:rPr>
                <w:rFonts w:ascii="Times New Roman" w:hAnsi="Times New Roman" w:cs="Times New Roman"/>
                <w:color w:val="000000" w:themeColor="text1"/>
                <w:sz w:val="24"/>
                <w:szCs w:val="24"/>
              </w:rPr>
            </w:pPr>
          </w:p>
          <w:p w14:paraId="0C60E7E6" w14:textId="1566B1BB" w:rsidR="00CC1C0C" w:rsidRPr="00C757B2" w:rsidRDefault="00CC1C0C" w:rsidP="001C176D">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Eelnõud ja seletuskirja täpsustatud. Uus sõnastus: mikrokvalifikatsioone on võimalik koguda ja kombineerida</w:t>
            </w:r>
            <w:r w:rsidR="002B793C" w:rsidRPr="00C757B2">
              <w:rPr>
                <w:rFonts w:ascii="Times New Roman" w:hAnsi="Times New Roman" w:cs="Times New Roman"/>
                <w:color w:val="000000" w:themeColor="text1"/>
                <w:sz w:val="24"/>
                <w:szCs w:val="24"/>
              </w:rPr>
              <w:t>, et</w:t>
            </w:r>
            <w:r w:rsidRPr="00C757B2">
              <w:rPr>
                <w:rFonts w:ascii="Times New Roman" w:hAnsi="Times New Roman" w:cs="Times New Roman"/>
                <w:color w:val="000000" w:themeColor="text1"/>
                <w:sz w:val="24"/>
                <w:szCs w:val="24"/>
              </w:rPr>
              <w:t xml:space="preserve"> tõendada </w:t>
            </w:r>
            <w:r w:rsidR="002B793C" w:rsidRPr="00C757B2">
              <w:rPr>
                <w:rFonts w:ascii="Times New Roman" w:hAnsi="Times New Roman" w:cs="Times New Roman"/>
                <w:color w:val="000000" w:themeColor="text1"/>
                <w:sz w:val="24"/>
                <w:szCs w:val="24"/>
              </w:rPr>
              <w:t xml:space="preserve">tasemeõppes </w:t>
            </w:r>
            <w:r w:rsidRPr="00C757B2">
              <w:rPr>
                <w:rFonts w:ascii="Times New Roman" w:hAnsi="Times New Roman" w:cs="Times New Roman"/>
                <w:color w:val="000000" w:themeColor="text1"/>
                <w:sz w:val="24"/>
                <w:szCs w:val="24"/>
              </w:rPr>
              <w:t>kvalifikatsiooni</w:t>
            </w:r>
            <w:r w:rsidR="002B793C" w:rsidRPr="00C757B2">
              <w:rPr>
                <w:rFonts w:ascii="Times New Roman" w:hAnsi="Times New Roman" w:cs="Times New Roman"/>
                <w:color w:val="000000" w:themeColor="text1"/>
                <w:sz w:val="24"/>
                <w:szCs w:val="24"/>
              </w:rPr>
              <w:t>de</w:t>
            </w:r>
            <w:r w:rsidRPr="00C757B2">
              <w:rPr>
                <w:rFonts w:ascii="Times New Roman" w:hAnsi="Times New Roman" w:cs="Times New Roman"/>
                <w:color w:val="000000" w:themeColor="text1"/>
                <w:sz w:val="24"/>
                <w:szCs w:val="24"/>
              </w:rPr>
              <w:t xml:space="preserve"> </w:t>
            </w:r>
            <w:r w:rsidR="001C176D" w:rsidRPr="00C757B2">
              <w:rPr>
                <w:rFonts w:ascii="Times New Roman" w:hAnsi="Times New Roman" w:cs="Times New Roman"/>
                <w:color w:val="000000" w:themeColor="text1"/>
                <w:sz w:val="24"/>
                <w:szCs w:val="24"/>
              </w:rPr>
              <w:t xml:space="preserve">omandamiseks </w:t>
            </w:r>
            <w:r w:rsidR="002B793C" w:rsidRPr="00C757B2">
              <w:rPr>
                <w:rFonts w:ascii="Times New Roman" w:hAnsi="Times New Roman" w:cs="Times New Roman"/>
                <w:color w:val="000000" w:themeColor="text1"/>
                <w:sz w:val="24"/>
                <w:szCs w:val="24"/>
              </w:rPr>
              <w:t xml:space="preserve">või kutsetunnistuse </w:t>
            </w:r>
            <w:r w:rsidRPr="00C757B2">
              <w:rPr>
                <w:rFonts w:ascii="Times New Roman" w:hAnsi="Times New Roman" w:cs="Times New Roman"/>
                <w:color w:val="000000" w:themeColor="text1"/>
                <w:sz w:val="24"/>
                <w:szCs w:val="24"/>
              </w:rPr>
              <w:t>saamise</w:t>
            </w:r>
            <w:r w:rsidR="002B793C" w:rsidRPr="00C757B2">
              <w:rPr>
                <w:rFonts w:ascii="Times New Roman" w:hAnsi="Times New Roman" w:cs="Times New Roman"/>
                <w:color w:val="000000" w:themeColor="text1"/>
                <w:sz w:val="24"/>
                <w:szCs w:val="24"/>
              </w:rPr>
              <w:t>ks</w:t>
            </w:r>
            <w:r w:rsidRPr="00C757B2">
              <w:rPr>
                <w:rFonts w:ascii="Times New Roman" w:hAnsi="Times New Roman" w:cs="Times New Roman"/>
                <w:color w:val="000000" w:themeColor="text1"/>
                <w:sz w:val="24"/>
                <w:szCs w:val="24"/>
              </w:rPr>
              <w:t>.</w:t>
            </w:r>
          </w:p>
        </w:tc>
      </w:tr>
      <w:tr w:rsidR="00033261" w:rsidRPr="00C757B2" w14:paraId="2C758C4D" w14:textId="77777777" w:rsidTr="001C25E4">
        <w:trPr>
          <w:trHeight w:val="371"/>
        </w:trPr>
        <w:tc>
          <w:tcPr>
            <w:tcW w:w="4682" w:type="dxa"/>
            <w:tcBorders>
              <w:top w:val="single" w:sz="4" w:space="0" w:color="auto"/>
              <w:left w:val="single" w:sz="4" w:space="0" w:color="auto"/>
              <w:bottom w:val="single" w:sz="4" w:space="0" w:color="auto"/>
              <w:right w:val="single" w:sz="4" w:space="0" w:color="auto"/>
            </w:tcBorders>
          </w:tcPr>
          <w:p w14:paraId="15951534" w14:textId="3B94F85E" w:rsidR="009F64BC" w:rsidRPr="00C757B2" w:rsidRDefault="009F64BC" w:rsidP="00263372">
            <w:pPr>
              <w:jc w:val="both"/>
              <w:rPr>
                <w:rFonts w:ascii="Times New Roman" w:hAnsi="Times New Roman" w:cs="Times New Roman"/>
                <w:color w:val="000000" w:themeColor="text1"/>
                <w:sz w:val="24"/>
                <w:szCs w:val="24"/>
              </w:rPr>
            </w:pPr>
            <w:proofErr w:type="spellStart"/>
            <w:r w:rsidRPr="00C757B2">
              <w:rPr>
                <w:rFonts w:ascii="Times New Roman" w:hAnsi="Times New Roman" w:cs="Times New Roman"/>
                <w:color w:val="000000" w:themeColor="text1"/>
                <w:sz w:val="24"/>
                <w:szCs w:val="24"/>
              </w:rPr>
              <w:t>Eelnõu</w:t>
            </w:r>
            <w:proofErr w:type="spellEnd"/>
            <w:r w:rsidRPr="00C757B2">
              <w:rPr>
                <w:rFonts w:ascii="Times New Roman" w:hAnsi="Times New Roman" w:cs="Times New Roman"/>
                <w:color w:val="000000" w:themeColor="text1"/>
                <w:sz w:val="24"/>
                <w:szCs w:val="24"/>
              </w:rPr>
              <w:t xml:space="preserve"> § 9</w:t>
            </w:r>
            <w:r w:rsidR="00CC1C0C" w:rsidRPr="00C757B2">
              <w:rPr>
                <w:rFonts w:ascii="Times New Roman" w:hAnsi="Times New Roman" w:cs="Times New Roman"/>
                <w:color w:val="000000" w:themeColor="text1"/>
                <w:sz w:val="24"/>
                <w:szCs w:val="24"/>
              </w:rPr>
              <w:t>²</w:t>
            </w:r>
            <w:r w:rsidRPr="00C757B2">
              <w:rPr>
                <w:rFonts w:ascii="Times New Roman" w:hAnsi="Times New Roman" w:cs="Times New Roman"/>
                <w:color w:val="000000" w:themeColor="text1"/>
                <w:sz w:val="24"/>
                <w:szCs w:val="24"/>
              </w:rPr>
              <w:t xml:space="preserve"> lg 2 </w:t>
            </w:r>
            <w:proofErr w:type="spellStart"/>
            <w:r w:rsidRPr="00C757B2">
              <w:rPr>
                <w:rFonts w:ascii="Times New Roman" w:hAnsi="Times New Roman" w:cs="Times New Roman"/>
                <w:color w:val="000000" w:themeColor="text1"/>
                <w:sz w:val="24"/>
                <w:szCs w:val="24"/>
              </w:rPr>
              <w:t>järgi</w:t>
            </w:r>
            <w:proofErr w:type="spellEnd"/>
            <w:r w:rsidRPr="00C757B2">
              <w:rPr>
                <w:rFonts w:ascii="Times New Roman" w:hAnsi="Times New Roman" w:cs="Times New Roman"/>
                <w:color w:val="000000" w:themeColor="text1"/>
                <w:sz w:val="24"/>
                <w:szCs w:val="24"/>
              </w:rPr>
              <w:t xml:space="preserve"> annab </w:t>
            </w:r>
            <w:proofErr w:type="spellStart"/>
            <w:r w:rsidRPr="00C757B2">
              <w:rPr>
                <w:rFonts w:ascii="Times New Roman" w:hAnsi="Times New Roman" w:cs="Times New Roman"/>
                <w:color w:val="000000" w:themeColor="text1"/>
                <w:sz w:val="24"/>
                <w:szCs w:val="24"/>
              </w:rPr>
              <w:t>täienduskoolitusasutus</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mikrokvalifikatsiooniõppe</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lõpetanule</w:t>
            </w:r>
            <w:proofErr w:type="spellEnd"/>
            <w:r w:rsidRPr="00C757B2">
              <w:rPr>
                <w:rFonts w:ascii="Times New Roman" w:hAnsi="Times New Roman" w:cs="Times New Roman"/>
                <w:color w:val="000000" w:themeColor="text1"/>
                <w:sz w:val="24"/>
                <w:szCs w:val="24"/>
              </w:rPr>
              <w:t xml:space="preserve"> mikrokvalifikatsioonitunnistuse. Ka </w:t>
            </w:r>
            <w:proofErr w:type="spellStart"/>
            <w:r w:rsidRPr="00C757B2">
              <w:rPr>
                <w:rFonts w:ascii="Times New Roman" w:hAnsi="Times New Roman" w:cs="Times New Roman"/>
                <w:color w:val="000000" w:themeColor="text1"/>
                <w:sz w:val="24"/>
                <w:szCs w:val="24"/>
              </w:rPr>
              <w:t>ülikoolide</w:t>
            </w:r>
            <w:proofErr w:type="spellEnd"/>
            <w:r w:rsidRPr="00C757B2">
              <w:rPr>
                <w:rFonts w:ascii="Times New Roman" w:hAnsi="Times New Roman" w:cs="Times New Roman"/>
                <w:color w:val="000000" w:themeColor="text1"/>
                <w:sz w:val="24"/>
                <w:szCs w:val="24"/>
              </w:rPr>
              <w:t xml:space="preserve"> senise praktika kohaselt </w:t>
            </w:r>
            <w:proofErr w:type="spellStart"/>
            <w:r w:rsidRPr="00C757B2">
              <w:rPr>
                <w:rFonts w:ascii="Times New Roman" w:hAnsi="Times New Roman" w:cs="Times New Roman"/>
                <w:color w:val="000000" w:themeColor="text1"/>
                <w:sz w:val="24"/>
                <w:szCs w:val="24"/>
              </w:rPr>
              <w:t>väljastatakse</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mikrokvalifikatsiooniõppe</w:t>
            </w:r>
            <w:proofErr w:type="spellEnd"/>
            <w:r w:rsidRPr="00C757B2">
              <w:rPr>
                <w:rFonts w:ascii="Times New Roman" w:hAnsi="Times New Roman" w:cs="Times New Roman"/>
                <w:color w:val="000000" w:themeColor="text1"/>
                <w:sz w:val="24"/>
                <w:szCs w:val="24"/>
              </w:rPr>
              <w:t>/</w:t>
            </w:r>
            <w:proofErr w:type="spellStart"/>
            <w:r w:rsidRPr="00C757B2">
              <w:rPr>
                <w:rFonts w:ascii="Times New Roman" w:hAnsi="Times New Roman" w:cs="Times New Roman"/>
                <w:color w:val="000000" w:themeColor="text1"/>
                <w:sz w:val="24"/>
                <w:szCs w:val="24"/>
              </w:rPr>
              <w:t>mikrokraadiõppe</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läbinule</w:t>
            </w:r>
            <w:proofErr w:type="spellEnd"/>
            <w:r w:rsidRPr="00C757B2">
              <w:rPr>
                <w:rFonts w:ascii="Times New Roman" w:hAnsi="Times New Roman" w:cs="Times New Roman"/>
                <w:color w:val="000000" w:themeColor="text1"/>
                <w:sz w:val="24"/>
                <w:szCs w:val="24"/>
              </w:rPr>
              <w:t xml:space="preserve"> tunnistus. Need, kes ei ole </w:t>
            </w:r>
            <w:proofErr w:type="spellStart"/>
            <w:r w:rsidRPr="00C757B2">
              <w:rPr>
                <w:rFonts w:ascii="Times New Roman" w:hAnsi="Times New Roman" w:cs="Times New Roman"/>
                <w:color w:val="000000" w:themeColor="text1"/>
                <w:sz w:val="24"/>
                <w:szCs w:val="24"/>
              </w:rPr>
              <w:t>õppekava</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täies</w:t>
            </w:r>
            <w:proofErr w:type="spellEnd"/>
            <w:r w:rsidRPr="00C757B2">
              <w:rPr>
                <w:rFonts w:ascii="Times New Roman" w:hAnsi="Times New Roman" w:cs="Times New Roman"/>
                <w:color w:val="000000" w:themeColor="text1"/>
                <w:sz w:val="24"/>
                <w:szCs w:val="24"/>
              </w:rPr>
              <w:t xml:space="preserve"> mahus </w:t>
            </w:r>
            <w:proofErr w:type="spellStart"/>
            <w:r w:rsidRPr="00C757B2">
              <w:rPr>
                <w:rFonts w:ascii="Times New Roman" w:hAnsi="Times New Roman" w:cs="Times New Roman"/>
                <w:color w:val="000000" w:themeColor="text1"/>
                <w:sz w:val="24"/>
                <w:szCs w:val="24"/>
              </w:rPr>
              <w:t>täitnud</w:t>
            </w:r>
            <w:proofErr w:type="spellEnd"/>
            <w:r w:rsidRPr="00C757B2">
              <w:rPr>
                <w:rFonts w:ascii="Times New Roman" w:hAnsi="Times New Roman" w:cs="Times New Roman"/>
                <w:color w:val="000000" w:themeColor="text1"/>
                <w:sz w:val="24"/>
                <w:szCs w:val="24"/>
              </w:rPr>
              <w:t xml:space="preserve">, saavad </w:t>
            </w:r>
            <w:proofErr w:type="spellStart"/>
            <w:r w:rsidRPr="00C757B2">
              <w:rPr>
                <w:rFonts w:ascii="Times New Roman" w:hAnsi="Times New Roman" w:cs="Times New Roman"/>
                <w:color w:val="000000" w:themeColor="text1"/>
                <w:sz w:val="24"/>
                <w:szCs w:val="24"/>
              </w:rPr>
              <w:t>tõendi</w:t>
            </w:r>
            <w:proofErr w:type="spellEnd"/>
            <w:r w:rsidRPr="00C757B2">
              <w:rPr>
                <w:rFonts w:ascii="Times New Roman" w:hAnsi="Times New Roman" w:cs="Times New Roman"/>
                <w:color w:val="000000" w:themeColor="text1"/>
                <w:sz w:val="24"/>
                <w:szCs w:val="24"/>
              </w:rPr>
              <w:t xml:space="preserve">, kuhu on </w:t>
            </w:r>
            <w:proofErr w:type="spellStart"/>
            <w:r w:rsidRPr="00C757B2">
              <w:rPr>
                <w:rFonts w:ascii="Times New Roman" w:hAnsi="Times New Roman" w:cs="Times New Roman"/>
                <w:color w:val="000000" w:themeColor="text1"/>
                <w:sz w:val="24"/>
                <w:szCs w:val="24"/>
              </w:rPr>
              <w:t>märgitud</w:t>
            </w:r>
            <w:proofErr w:type="spellEnd"/>
            <w:r w:rsidRPr="00C757B2">
              <w:rPr>
                <w:rFonts w:ascii="Times New Roman" w:hAnsi="Times New Roman" w:cs="Times New Roman"/>
                <w:color w:val="000000" w:themeColor="text1"/>
                <w:sz w:val="24"/>
                <w:szCs w:val="24"/>
              </w:rPr>
              <w:t xml:space="preserve"> sooritatud </w:t>
            </w:r>
            <w:proofErr w:type="spellStart"/>
            <w:r w:rsidRPr="00C757B2">
              <w:rPr>
                <w:rFonts w:ascii="Times New Roman" w:hAnsi="Times New Roman" w:cs="Times New Roman"/>
                <w:color w:val="000000" w:themeColor="text1"/>
                <w:sz w:val="24"/>
                <w:szCs w:val="24"/>
              </w:rPr>
              <w:t>õppeained</w:t>
            </w:r>
            <w:proofErr w:type="spellEnd"/>
            <w:r w:rsidRPr="00C757B2">
              <w:rPr>
                <w:rFonts w:ascii="Times New Roman" w:hAnsi="Times New Roman" w:cs="Times New Roman"/>
                <w:color w:val="000000" w:themeColor="text1"/>
                <w:sz w:val="24"/>
                <w:szCs w:val="24"/>
              </w:rPr>
              <w:t xml:space="preserve"> ja tulemused. Seletuskirjas (lk 15) on </w:t>
            </w:r>
            <w:proofErr w:type="spellStart"/>
            <w:r w:rsidRPr="00C757B2">
              <w:rPr>
                <w:rFonts w:ascii="Times New Roman" w:hAnsi="Times New Roman" w:cs="Times New Roman"/>
                <w:color w:val="000000" w:themeColor="text1"/>
                <w:sz w:val="24"/>
                <w:szCs w:val="24"/>
              </w:rPr>
              <w:t>välja</w:t>
            </w:r>
            <w:proofErr w:type="spellEnd"/>
            <w:r w:rsidRPr="00C757B2">
              <w:rPr>
                <w:rFonts w:ascii="Times New Roman" w:hAnsi="Times New Roman" w:cs="Times New Roman"/>
                <w:color w:val="000000" w:themeColor="text1"/>
                <w:sz w:val="24"/>
                <w:szCs w:val="24"/>
              </w:rPr>
              <w:t xml:space="preserve"> toodud, et </w:t>
            </w:r>
            <w:proofErr w:type="spellStart"/>
            <w:r w:rsidRPr="00C757B2">
              <w:rPr>
                <w:rFonts w:ascii="Times New Roman" w:hAnsi="Times New Roman" w:cs="Times New Roman"/>
                <w:color w:val="000000" w:themeColor="text1"/>
                <w:sz w:val="24"/>
                <w:szCs w:val="24"/>
              </w:rPr>
              <w:lastRenderedPageBreak/>
              <w:t>õppijatele</w:t>
            </w:r>
            <w:proofErr w:type="spellEnd"/>
            <w:r w:rsidRPr="00C757B2">
              <w:rPr>
                <w:rFonts w:ascii="Times New Roman" w:hAnsi="Times New Roman" w:cs="Times New Roman"/>
                <w:color w:val="000000" w:themeColor="text1"/>
                <w:sz w:val="24"/>
                <w:szCs w:val="24"/>
              </w:rPr>
              <w:t xml:space="preserve">, kes mikrokvalifikatsiooni/mikrokraadi </w:t>
            </w:r>
            <w:proofErr w:type="spellStart"/>
            <w:r w:rsidRPr="00C757B2">
              <w:rPr>
                <w:rFonts w:ascii="Times New Roman" w:hAnsi="Times New Roman" w:cs="Times New Roman"/>
                <w:color w:val="000000" w:themeColor="text1"/>
                <w:sz w:val="24"/>
                <w:szCs w:val="24"/>
              </w:rPr>
              <w:t>õppekava</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täies</w:t>
            </w:r>
            <w:proofErr w:type="spellEnd"/>
            <w:r w:rsidRPr="00C757B2">
              <w:rPr>
                <w:rFonts w:ascii="Times New Roman" w:hAnsi="Times New Roman" w:cs="Times New Roman"/>
                <w:color w:val="000000" w:themeColor="text1"/>
                <w:sz w:val="24"/>
                <w:szCs w:val="24"/>
              </w:rPr>
              <w:t xml:space="preserve"> mahus ei </w:t>
            </w:r>
            <w:proofErr w:type="spellStart"/>
            <w:r w:rsidRPr="00C757B2">
              <w:rPr>
                <w:rFonts w:ascii="Times New Roman" w:hAnsi="Times New Roman" w:cs="Times New Roman"/>
                <w:color w:val="000000" w:themeColor="text1"/>
                <w:sz w:val="24"/>
                <w:szCs w:val="24"/>
              </w:rPr>
              <w:t>läbi</w:t>
            </w:r>
            <w:proofErr w:type="spellEnd"/>
            <w:r w:rsidRPr="00C757B2">
              <w:rPr>
                <w:rFonts w:ascii="Times New Roman" w:hAnsi="Times New Roman" w:cs="Times New Roman"/>
                <w:color w:val="000000" w:themeColor="text1"/>
                <w:sz w:val="24"/>
                <w:szCs w:val="24"/>
              </w:rPr>
              <w:t xml:space="preserve">, on </w:t>
            </w:r>
            <w:proofErr w:type="spellStart"/>
            <w:r w:rsidRPr="00C757B2">
              <w:rPr>
                <w:rFonts w:ascii="Times New Roman" w:hAnsi="Times New Roman" w:cs="Times New Roman"/>
                <w:color w:val="000000" w:themeColor="text1"/>
                <w:sz w:val="24"/>
                <w:szCs w:val="24"/>
              </w:rPr>
              <w:t>võimalik</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väljastada</w:t>
            </w:r>
            <w:proofErr w:type="spellEnd"/>
            <w:r w:rsidRPr="00C757B2">
              <w:rPr>
                <w:rFonts w:ascii="Times New Roman" w:hAnsi="Times New Roman" w:cs="Times New Roman"/>
                <w:color w:val="000000" w:themeColor="text1"/>
                <w:sz w:val="24"/>
                <w:szCs w:val="24"/>
              </w:rPr>
              <w:t xml:space="preserve"> iga </w:t>
            </w:r>
            <w:proofErr w:type="spellStart"/>
            <w:r w:rsidRPr="00C757B2">
              <w:rPr>
                <w:rFonts w:ascii="Times New Roman" w:hAnsi="Times New Roman" w:cs="Times New Roman"/>
                <w:color w:val="000000" w:themeColor="text1"/>
                <w:sz w:val="24"/>
                <w:szCs w:val="24"/>
              </w:rPr>
              <w:t>õppekavasse</w:t>
            </w:r>
            <w:proofErr w:type="spellEnd"/>
            <w:r w:rsidRPr="00C757B2">
              <w:rPr>
                <w:rFonts w:ascii="Times New Roman" w:hAnsi="Times New Roman" w:cs="Times New Roman"/>
                <w:color w:val="000000" w:themeColor="text1"/>
                <w:sz w:val="24"/>
                <w:szCs w:val="24"/>
              </w:rPr>
              <w:t xml:space="preserve"> kuuluva </w:t>
            </w:r>
            <w:proofErr w:type="spellStart"/>
            <w:r w:rsidRPr="00C757B2">
              <w:rPr>
                <w:rFonts w:ascii="Times New Roman" w:hAnsi="Times New Roman" w:cs="Times New Roman"/>
                <w:color w:val="000000" w:themeColor="text1"/>
                <w:sz w:val="24"/>
                <w:szCs w:val="24"/>
              </w:rPr>
              <w:t>läbitud</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õppeaine</w:t>
            </w:r>
            <w:proofErr w:type="spellEnd"/>
            <w:r w:rsidRPr="00C757B2">
              <w:rPr>
                <w:rFonts w:ascii="Times New Roman" w:hAnsi="Times New Roman" w:cs="Times New Roman"/>
                <w:color w:val="000000" w:themeColor="text1"/>
                <w:sz w:val="24"/>
                <w:szCs w:val="24"/>
              </w:rPr>
              <w:t xml:space="preserve"> kohta </w:t>
            </w:r>
            <w:proofErr w:type="spellStart"/>
            <w:r w:rsidRPr="00C757B2">
              <w:rPr>
                <w:rFonts w:ascii="Times New Roman" w:hAnsi="Times New Roman" w:cs="Times New Roman"/>
                <w:color w:val="000000" w:themeColor="text1"/>
                <w:sz w:val="24"/>
                <w:szCs w:val="24"/>
              </w:rPr>
              <w:t>täienduskoolituse</w:t>
            </w:r>
            <w:proofErr w:type="spellEnd"/>
            <w:r w:rsidRPr="00C757B2">
              <w:rPr>
                <w:rFonts w:ascii="Times New Roman" w:hAnsi="Times New Roman" w:cs="Times New Roman"/>
                <w:color w:val="000000" w:themeColor="text1"/>
                <w:sz w:val="24"/>
                <w:szCs w:val="24"/>
              </w:rPr>
              <w:t xml:space="preserve"> tunnistus. Kas me saame </w:t>
            </w:r>
            <w:proofErr w:type="spellStart"/>
            <w:r w:rsidRPr="00C757B2">
              <w:rPr>
                <w:rFonts w:ascii="Times New Roman" w:hAnsi="Times New Roman" w:cs="Times New Roman"/>
                <w:color w:val="000000" w:themeColor="text1"/>
                <w:sz w:val="24"/>
                <w:szCs w:val="24"/>
              </w:rPr>
              <w:t>õigesti</w:t>
            </w:r>
            <w:proofErr w:type="spellEnd"/>
            <w:r w:rsidRPr="00C757B2">
              <w:rPr>
                <w:rFonts w:ascii="Times New Roman" w:hAnsi="Times New Roman" w:cs="Times New Roman"/>
                <w:color w:val="000000" w:themeColor="text1"/>
                <w:sz w:val="24"/>
                <w:szCs w:val="24"/>
              </w:rPr>
              <w:t xml:space="preserve"> aru, et tunnistuse </w:t>
            </w:r>
            <w:proofErr w:type="spellStart"/>
            <w:r w:rsidRPr="00C757B2">
              <w:rPr>
                <w:rFonts w:ascii="Times New Roman" w:hAnsi="Times New Roman" w:cs="Times New Roman"/>
                <w:color w:val="000000" w:themeColor="text1"/>
                <w:sz w:val="24"/>
                <w:szCs w:val="24"/>
              </w:rPr>
              <w:t>väljastamine</w:t>
            </w:r>
            <w:proofErr w:type="spellEnd"/>
            <w:r w:rsidRPr="00C757B2">
              <w:rPr>
                <w:rFonts w:ascii="Times New Roman" w:hAnsi="Times New Roman" w:cs="Times New Roman"/>
                <w:color w:val="000000" w:themeColor="text1"/>
                <w:sz w:val="24"/>
                <w:szCs w:val="24"/>
              </w:rPr>
              <w:t xml:space="preserve"> on </w:t>
            </w:r>
            <w:proofErr w:type="spellStart"/>
            <w:r w:rsidRPr="00C757B2">
              <w:rPr>
                <w:rFonts w:ascii="Times New Roman" w:hAnsi="Times New Roman" w:cs="Times New Roman"/>
                <w:color w:val="000000" w:themeColor="text1"/>
                <w:sz w:val="24"/>
                <w:szCs w:val="24"/>
              </w:rPr>
              <w:t>võimalus</w:t>
            </w:r>
            <w:proofErr w:type="spellEnd"/>
            <w:r w:rsidRPr="00C757B2">
              <w:rPr>
                <w:rFonts w:ascii="Times New Roman" w:hAnsi="Times New Roman" w:cs="Times New Roman"/>
                <w:color w:val="000000" w:themeColor="text1"/>
                <w:sz w:val="24"/>
                <w:szCs w:val="24"/>
              </w:rPr>
              <w:t xml:space="preserve"> mitte kohustus ning </w:t>
            </w:r>
            <w:proofErr w:type="spellStart"/>
            <w:r w:rsidRPr="00C757B2">
              <w:rPr>
                <w:rFonts w:ascii="Times New Roman" w:hAnsi="Times New Roman" w:cs="Times New Roman"/>
                <w:color w:val="000000" w:themeColor="text1"/>
                <w:sz w:val="24"/>
                <w:szCs w:val="24"/>
              </w:rPr>
              <w:t>ülikoolid</w:t>
            </w:r>
            <w:proofErr w:type="spellEnd"/>
            <w:r w:rsidRPr="00C757B2">
              <w:rPr>
                <w:rFonts w:ascii="Times New Roman" w:hAnsi="Times New Roman" w:cs="Times New Roman"/>
                <w:color w:val="000000" w:themeColor="text1"/>
                <w:sz w:val="24"/>
                <w:szCs w:val="24"/>
              </w:rPr>
              <w:t xml:space="preserve"> saavad ise otsustada, kas </w:t>
            </w:r>
            <w:proofErr w:type="spellStart"/>
            <w:r w:rsidRPr="00C757B2">
              <w:rPr>
                <w:rFonts w:ascii="Times New Roman" w:hAnsi="Times New Roman" w:cs="Times New Roman"/>
                <w:color w:val="000000" w:themeColor="text1"/>
                <w:sz w:val="24"/>
                <w:szCs w:val="24"/>
              </w:rPr>
              <w:t>väljastavad</w:t>
            </w:r>
            <w:proofErr w:type="spellEnd"/>
            <w:r w:rsidRPr="00C757B2">
              <w:rPr>
                <w:rFonts w:ascii="Times New Roman" w:hAnsi="Times New Roman" w:cs="Times New Roman"/>
                <w:color w:val="000000" w:themeColor="text1"/>
                <w:sz w:val="24"/>
                <w:szCs w:val="24"/>
              </w:rPr>
              <w:t xml:space="preserve"> mikrokraadi </w:t>
            </w:r>
            <w:proofErr w:type="spellStart"/>
            <w:r w:rsidRPr="00C757B2">
              <w:rPr>
                <w:rFonts w:ascii="Times New Roman" w:hAnsi="Times New Roman" w:cs="Times New Roman"/>
                <w:color w:val="000000" w:themeColor="text1"/>
                <w:sz w:val="24"/>
                <w:szCs w:val="24"/>
              </w:rPr>
              <w:t>õppekavasse</w:t>
            </w:r>
            <w:proofErr w:type="spellEnd"/>
            <w:r w:rsidRPr="00C757B2">
              <w:rPr>
                <w:rFonts w:ascii="Times New Roman" w:hAnsi="Times New Roman" w:cs="Times New Roman"/>
                <w:color w:val="000000" w:themeColor="text1"/>
                <w:sz w:val="24"/>
                <w:szCs w:val="24"/>
              </w:rPr>
              <w:t xml:space="preserve"> kuuluvate </w:t>
            </w:r>
            <w:proofErr w:type="spellStart"/>
            <w:r w:rsidRPr="00C757B2">
              <w:rPr>
                <w:rFonts w:ascii="Times New Roman" w:hAnsi="Times New Roman" w:cs="Times New Roman"/>
                <w:color w:val="000000" w:themeColor="text1"/>
                <w:sz w:val="24"/>
                <w:szCs w:val="24"/>
              </w:rPr>
              <w:t>üksikute</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õppeainete</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läbimise</w:t>
            </w:r>
            <w:proofErr w:type="spellEnd"/>
            <w:r w:rsidRPr="00C757B2">
              <w:rPr>
                <w:rFonts w:ascii="Times New Roman" w:hAnsi="Times New Roman" w:cs="Times New Roman"/>
                <w:color w:val="000000" w:themeColor="text1"/>
                <w:sz w:val="24"/>
                <w:szCs w:val="24"/>
              </w:rPr>
              <w:t xml:space="preserve"> kohta eraldi </w:t>
            </w:r>
            <w:proofErr w:type="spellStart"/>
            <w:r w:rsidRPr="00C757B2">
              <w:rPr>
                <w:rFonts w:ascii="Times New Roman" w:hAnsi="Times New Roman" w:cs="Times New Roman"/>
                <w:color w:val="000000" w:themeColor="text1"/>
                <w:sz w:val="24"/>
                <w:szCs w:val="24"/>
              </w:rPr>
              <w:t>täienduskoolituse</w:t>
            </w:r>
            <w:proofErr w:type="spellEnd"/>
            <w:r w:rsidRPr="00C757B2">
              <w:rPr>
                <w:rFonts w:ascii="Times New Roman" w:hAnsi="Times New Roman" w:cs="Times New Roman"/>
                <w:color w:val="000000" w:themeColor="text1"/>
                <w:sz w:val="24"/>
                <w:szCs w:val="24"/>
              </w:rPr>
              <w:t xml:space="preserve"> tunnistused, kui kogu </w:t>
            </w:r>
            <w:proofErr w:type="spellStart"/>
            <w:r w:rsidRPr="00C757B2">
              <w:rPr>
                <w:rFonts w:ascii="Times New Roman" w:hAnsi="Times New Roman" w:cs="Times New Roman"/>
                <w:color w:val="000000" w:themeColor="text1"/>
                <w:sz w:val="24"/>
                <w:szCs w:val="24"/>
              </w:rPr>
              <w:t>õppekava</w:t>
            </w:r>
            <w:proofErr w:type="spellEnd"/>
            <w:r w:rsidRPr="00C757B2">
              <w:rPr>
                <w:rFonts w:ascii="Times New Roman" w:hAnsi="Times New Roman" w:cs="Times New Roman"/>
                <w:color w:val="000000" w:themeColor="text1"/>
                <w:sz w:val="24"/>
                <w:szCs w:val="24"/>
              </w:rPr>
              <w:t xml:space="preserve"> ei ole </w:t>
            </w:r>
            <w:proofErr w:type="spellStart"/>
            <w:r w:rsidRPr="00C757B2">
              <w:rPr>
                <w:rFonts w:ascii="Times New Roman" w:hAnsi="Times New Roman" w:cs="Times New Roman"/>
                <w:color w:val="000000" w:themeColor="text1"/>
                <w:sz w:val="24"/>
                <w:szCs w:val="24"/>
              </w:rPr>
              <w:t>täies</w:t>
            </w:r>
            <w:proofErr w:type="spellEnd"/>
            <w:r w:rsidRPr="00C757B2">
              <w:rPr>
                <w:rFonts w:ascii="Times New Roman" w:hAnsi="Times New Roman" w:cs="Times New Roman"/>
                <w:color w:val="000000" w:themeColor="text1"/>
                <w:sz w:val="24"/>
                <w:szCs w:val="24"/>
              </w:rPr>
              <w:t xml:space="preserve"> mahus </w:t>
            </w:r>
            <w:proofErr w:type="spellStart"/>
            <w:r w:rsidRPr="00C757B2">
              <w:rPr>
                <w:rFonts w:ascii="Times New Roman" w:hAnsi="Times New Roman" w:cs="Times New Roman"/>
                <w:color w:val="000000" w:themeColor="text1"/>
                <w:sz w:val="24"/>
                <w:szCs w:val="24"/>
              </w:rPr>
              <w:t>läbitud</w:t>
            </w:r>
            <w:proofErr w:type="spellEnd"/>
            <w:r w:rsidRPr="00C757B2">
              <w:rPr>
                <w:rFonts w:ascii="Times New Roman" w:hAnsi="Times New Roman" w:cs="Times New Roman"/>
                <w:color w:val="000000" w:themeColor="text1"/>
                <w:sz w:val="24"/>
                <w:szCs w:val="24"/>
              </w:rPr>
              <w:t>?</w:t>
            </w:r>
          </w:p>
        </w:tc>
        <w:tc>
          <w:tcPr>
            <w:tcW w:w="4334" w:type="dxa"/>
            <w:tcBorders>
              <w:top w:val="single" w:sz="4" w:space="0" w:color="auto"/>
              <w:left w:val="single" w:sz="4" w:space="0" w:color="auto"/>
              <w:bottom w:val="single" w:sz="4" w:space="0" w:color="auto"/>
              <w:right w:val="single" w:sz="4" w:space="0" w:color="auto"/>
            </w:tcBorders>
          </w:tcPr>
          <w:p w14:paraId="5062FFB2" w14:textId="77777777" w:rsidR="0033295F" w:rsidRPr="00C757B2" w:rsidRDefault="00CC1C0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Selgit</w:t>
            </w:r>
            <w:r w:rsidR="0033295F" w:rsidRPr="00C757B2">
              <w:rPr>
                <w:rFonts w:ascii="Times New Roman" w:hAnsi="Times New Roman" w:cs="Times New Roman"/>
                <w:color w:val="000000" w:themeColor="text1"/>
                <w:sz w:val="24"/>
                <w:szCs w:val="24"/>
              </w:rPr>
              <w:t>ame</w:t>
            </w:r>
            <w:r w:rsidRPr="00C757B2">
              <w:rPr>
                <w:rFonts w:ascii="Times New Roman" w:hAnsi="Times New Roman" w:cs="Times New Roman"/>
                <w:color w:val="000000" w:themeColor="text1"/>
                <w:sz w:val="24"/>
                <w:szCs w:val="24"/>
              </w:rPr>
              <w:t>.</w:t>
            </w:r>
          </w:p>
          <w:p w14:paraId="64882F34" w14:textId="77777777" w:rsidR="0033295F" w:rsidRPr="00C757B2" w:rsidRDefault="0033295F" w:rsidP="00263372">
            <w:pPr>
              <w:pStyle w:val="Vahedeta"/>
              <w:jc w:val="both"/>
              <w:rPr>
                <w:rFonts w:ascii="Times New Roman" w:hAnsi="Times New Roman" w:cs="Times New Roman"/>
                <w:color w:val="000000" w:themeColor="text1"/>
                <w:sz w:val="24"/>
                <w:szCs w:val="24"/>
              </w:rPr>
            </w:pPr>
          </w:p>
          <w:p w14:paraId="135B310D" w14:textId="6506CBE9" w:rsidR="009F64BC" w:rsidRPr="00C757B2" w:rsidRDefault="00CC1C0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Kui õppija ei ole mikrokvalifikatsiooniõppe õppekava täies ulatuses täitnud, kuid mikrokvalifikatsioon koosneb õppeainetest, millel on õpiväljundid, ning </w:t>
            </w:r>
            <w:r w:rsidR="0033295F" w:rsidRPr="00C757B2">
              <w:rPr>
                <w:rFonts w:ascii="Times New Roman" w:hAnsi="Times New Roman" w:cs="Times New Roman"/>
                <w:color w:val="000000" w:themeColor="text1"/>
                <w:sz w:val="24"/>
                <w:szCs w:val="24"/>
              </w:rPr>
              <w:t>mõnes</w:t>
            </w:r>
            <w:r w:rsidRPr="00C757B2">
              <w:rPr>
                <w:rFonts w:ascii="Times New Roman" w:hAnsi="Times New Roman" w:cs="Times New Roman"/>
                <w:color w:val="000000" w:themeColor="text1"/>
                <w:sz w:val="24"/>
                <w:szCs w:val="24"/>
              </w:rPr>
              <w:t xml:space="preserve"> õppeaine</w:t>
            </w:r>
            <w:r w:rsidR="0033295F" w:rsidRPr="00C757B2">
              <w:rPr>
                <w:rFonts w:ascii="Times New Roman" w:hAnsi="Times New Roman" w:cs="Times New Roman"/>
                <w:color w:val="000000" w:themeColor="text1"/>
                <w:sz w:val="24"/>
                <w:szCs w:val="24"/>
              </w:rPr>
              <w:t>s</w:t>
            </w:r>
            <w:r w:rsidRPr="00C757B2">
              <w:rPr>
                <w:rFonts w:ascii="Times New Roman" w:hAnsi="Times New Roman" w:cs="Times New Roman"/>
                <w:color w:val="000000" w:themeColor="text1"/>
                <w:sz w:val="24"/>
                <w:szCs w:val="24"/>
              </w:rPr>
              <w:t xml:space="preserve"> on õppija läbi</w:t>
            </w:r>
            <w:r w:rsidR="0033295F" w:rsidRPr="00C757B2">
              <w:rPr>
                <w:rFonts w:ascii="Times New Roman" w:hAnsi="Times New Roman" w:cs="Times New Roman"/>
                <w:color w:val="000000" w:themeColor="text1"/>
                <w:sz w:val="24"/>
                <w:szCs w:val="24"/>
              </w:rPr>
              <w:t>n</w:t>
            </w:r>
            <w:r w:rsidRPr="00C757B2">
              <w:rPr>
                <w:rFonts w:ascii="Times New Roman" w:hAnsi="Times New Roman" w:cs="Times New Roman"/>
                <w:color w:val="000000" w:themeColor="text1"/>
                <w:sz w:val="24"/>
                <w:szCs w:val="24"/>
              </w:rPr>
              <w:t>ud hindami</w:t>
            </w:r>
            <w:r w:rsidR="0033295F" w:rsidRPr="00C757B2">
              <w:rPr>
                <w:rFonts w:ascii="Times New Roman" w:hAnsi="Times New Roman" w:cs="Times New Roman"/>
                <w:color w:val="000000" w:themeColor="text1"/>
                <w:sz w:val="24"/>
                <w:szCs w:val="24"/>
              </w:rPr>
              <w:t>s</w:t>
            </w:r>
            <w:r w:rsidRPr="00C757B2">
              <w:rPr>
                <w:rFonts w:ascii="Times New Roman" w:hAnsi="Times New Roman" w:cs="Times New Roman"/>
                <w:color w:val="000000" w:themeColor="text1"/>
                <w:sz w:val="24"/>
                <w:szCs w:val="24"/>
              </w:rPr>
              <w:t>e, siis on</w:t>
            </w:r>
            <w:r w:rsidR="0033295F" w:rsidRPr="00C757B2">
              <w:rPr>
                <w:rFonts w:ascii="Times New Roman" w:hAnsi="Times New Roman" w:cs="Times New Roman"/>
                <w:color w:val="000000" w:themeColor="text1"/>
                <w:sz w:val="24"/>
                <w:szCs w:val="24"/>
              </w:rPr>
              <w:t xml:space="preserve"> täienduskoolitusasutusel</w:t>
            </w:r>
            <w:r w:rsidRPr="00C757B2">
              <w:rPr>
                <w:rFonts w:ascii="Times New Roman" w:hAnsi="Times New Roman" w:cs="Times New Roman"/>
                <w:color w:val="000000" w:themeColor="text1"/>
                <w:sz w:val="24"/>
                <w:szCs w:val="24"/>
              </w:rPr>
              <w:t xml:space="preserve"> õigus väljastada </w:t>
            </w:r>
            <w:r w:rsidR="0033295F" w:rsidRPr="00C757B2">
              <w:rPr>
                <w:rFonts w:ascii="Times New Roman" w:hAnsi="Times New Roman" w:cs="Times New Roman"/>
                <w:color w:val="000000" w:themeColor="text1"/>
                <w:sz w:val="24"/>
                <w:szCs w:val="24"/>
              </w:rPr>
              <w:t xml:space="preserve">õppijale </w:t>
            </w:r>
            <w:r w:rsidRPr="00C757B2">
              <w:rPr>
                <w:rFonts w:ascii="Times New Roman" w:hAnsi="Times New Roman" w:cs="Times New Roman"/>
                <w:color w:val="000000" w:themeColor="text1"/>
                <w:sz w:val="24"/>
                <w:szCs w:val="24"/>
              </w:rPr>
              <w:t>läbitud õppeaine</w:t>
            </w:r>
            <w:r w:rsidR="0033295F" w:rsidRPr="00C757B2">
              <w:rPr>
                <w:rFonts w:ascii="Times New Roman" w:hAnsi="Times New Roman" w:cs="Times New Roman"/>
                <w:color w:val="000000" w:themeColor="text1"/>
                <w:sz w:val="24"/>
                <w:szCs w:val="24"/>
              </w:rPr>
              <w:t>(te)</w:t>
            </w:r>
            <w:r w:rsidRPr="00C757B2">
              <w:rPr>
                <w:rFonts w:ascii="Times New Roman" w:hAnsi="Times New Roman" w:cs="Times New Roman"/>
                <w:color w:val="000000" w:themeColor="text1"/>
                <w:sz w:val="24"/>
                <w:szCs w:val="24"/>
              </w:rPr>
              <w:t xml:space="preserve"> kohta </w:t>
            </w:r>
            <w:r w:rsidRPr="00C757B2">
              <w:rPr>
                <w:rFonts w:ascii="Times New Roman" w:hAnsi="Times New Roman" w:cs="Times New Roman"/>
                <w:color w:val="000000" w:themeColor="text1"/>
                <w:sz w:val="24"/>
                <w:szCs w:val="24"/>
              </w:rPr>
              <w:lastRenderedPageBreak/>
              <w:t xml:space="preserve">täienduskoolituse tunnistus. Tegemist ei ole </w:t>
            </w:r>
            <w:r w:rsidR="009F64BC" w:rsidRPr="00C757B2">
              <w:rPr>
                <w:rFonts w:ascii="Times New Roman" w:hAnsi="Times New Roman" w:cs="Times New Roman"/>
                <w:color w:val="000000" w:themeColor="text1"/>
                <w:sz w:val="24"/>
                <w:szCs w:val="24"/>
              </w:rPr>
              <w:t>kohustus</w:t>
            </w:r>
            <w:r w:rsidRPr="00C757B2">
              <w:rPr>
                <w:rFonts w:ascii="Times New Roman" w:hAnsi="Times New Roman" w:cs="Times New Roman"/>
                <w:color w:val="000000" w:themeColor="text1"/>
                <w:sz w:val="24"/>
                <w:szCs w:val="24"/>
              </w:rPr>
              <w:t>ega</w:t>
            </w:r>
            <w:r w:rsidR="009F64BC" w:rsidRPr="00C757B2">
              <w:rPr>
                <w:rFonts w:ascii="Times New Roman" w:hAnsi="Times New Roman" w:cs="Times New Roman"/>
                <w:color w:val="000000" w:themeColor="text1"/>
                <w:sz w:val="24"/>
                <w:szCs w:val="24"/>
              </w:rPr>
              <w:t xml:space="preserve">, vaid </w:t>
            </w:r>
            <w:r w:rsidRPr="00C757B2">
              <w:rPr>
                <w:rFonts w:ascii="Times New Roman" w:hAnsi="Times New Roman" w:cs="Times New Roman"/>
                <w:color w:val="000000" w:themeColor="text1"/>
                <w:sz w:val="24"/>
                <w:szCs w:val="24"/>
              </w:rPr>
              <w:t xml:space="preserve">see </w:t>
            </w:r>
            <w:r w:rsidR="009F64BC" w:rsidRPr="00C757B2">
              <w:rPr>
                <w:rFonts w:ascii="Times New Roman" w:hAnsi="Times New Roman" w:cs="Times New Roman"/>
                <w:color w:val="000000" w:themeColor="text1"/>
                <w:sz w:val="24"/>
                <w:szCs w:val="24"/>
              </w:rPr>
              <w:t xml:space="preserve">on võimalus. </w:t>
            </w:r>
            <w:r w:rsidR="0033295F" w:rsidRPr="00C757B2">
              <w:rPr>
                <w:rFonts w:ascii="Times New Roman" w:hAnsi="Times New Roman" w:cs="Times New Roman"/>
                <w:color w:val="000000" w:themeColor="text1"/>
                <w:sz w:val="24"/>
                <w:szCs w:val="24"/>
              </w:rPr>
              <w:t>S</w:t>
            </w:r>
            <w:r w:rsidR="009F64BC" w:rsidRPr="00C757B2">
              <w:rPr>
                <w:rFonts w:ascii="Times New Roman" w:hAnsi="Times New Roman" w:cs="Times New Roman"/>
                <w:color w:val="000000" w:themeColor="text1"/>
                <w:sz w:val="24"/>
                <w:szCs w:val="24"/>
              </w:rPr>
              <w:t>eletuskirja</w:t>
            </w:r>
            <w:r w:rsidR="0033295F" w:rsidRPr="00C757B2">
              <w:rPr>
                <w:rFonts w:ascii="Times New Roman" w:hAnsi="Times New Roman" w:cs="Times New Roman"/>
                <w:color w:val="000000" w:themeColor="text1"/>
                <w:sz w:val="24"/>
                <w:szCs w:val="24"/>
              </w:rPr>
              <w:t xml:space="preserve"> on täiendatud viitega </w:t>
            </w:r>
            <w:r w:rsidRPr="00C757B2">
              <w:rPr>
                <w:rFonts w:ascii="Times New Roman" w:hAnsi="Times New Roman" w:cs="Times New Roman"/>
                <w:color w:val="000000" w:themeColor="text1"/>
                <w:sz w:val="24"/>
                <w:szCs w:val="24"/>
              </w:rPr>
              <w:t>selli</w:t>
            </w:r>
            <w:r w:rsidR="0033295F" w:rsidRPr="00C757B2">
              <w:rPr>
                <w:rFonts w:ascii="Times New Roman" w:hAnsi="Times New Roman" w:cs="Times New Roman"/>
                <w:color w:val="000000" w:themeColor="text1"/>
                <w:sz w:val="24"/>
                <w:szCs w:val="24"/>
              </w:rPr>
              <w:t>sele</w:t>
            </w:r>
            <w:r w:rsidRPr="00C757B2">
              <w:rPr>
                <w:rFonts w:ascii="Times New Roman" w:hAnsi="Times New Roman" w:cs="Times New Roman"/>
                <w:color w:val="000000" w:themeColor="text1"/>
                <w:sz w:val="24"/>
                <w:szCs w:val="24"/>
              </w:rPr>
              <w:t xml:space="preserve"> võimalus</w:t>
            </w:r>
            <w:r w:rsidR="0033295F" w:rsidRPr="00C757B2">
              <w:rPr>
                <w:rFonts w:ascii="Times New Roman" w:hAnsi="Times New Roman" w:cs="Times New Roman"/>
                <w:color w:val="000000" w:themeColor="text1"/>
                <w:sz w:val="24"/>
                <w:szCs w:val="24"/>
              </w:rPr>
              <w:t>ele</w:t>
            </w:r>
            <w:r w:rsidRPr="00C757B2">
              <w:rPr>
                <w:rFonts w:ascii="Times New Roman" w:hAnsi="Times New Roman" w:cs="Times New Roman"/>
                <w:color w:val="000000" w:themeColor="text1"/>
                <w:sz w:val="24"/>
                <w:szCs w:val="24"/>
              </w:rPr>
              <w:t>.</w:t>
            </w:r>
          </w:p>
        </w:tc>
      </w:tr>
      <w:tr w:rsidR="00033261" w:rsidRPr="00C757B2" w14:paraId="1E5E4786" w14:textId="77777777" w:rsidTr="001C25E4">
        <w:trPr>
          <w:trHeight w:val="2900"/>
        </w:trPr>
        <w:tc>
          <w:tcPr>
            <w:tcW w:w="4682" w:type="dxa"/>
            <w:tcBorders>
              <w:top w:val="single" w:sz="4" w:space="0" w:color="auto"/>
              <w:left w:val="single" w:sz="4" w:space="0" w:color="auto"/>
              <w:bottom w:val="single" w:sz="4" w:space="0" w:color="auto"/>
              <w:right w:val="single" w:sz="4" w:space="0" w:color="auto"/>
            </w:tcBorders>
          </w:tcPr>
          <w:p w14:paraId="349431E0" w14:textId="77777777" w:rsidR="009F64BC" w:rsidRPr="00C757B2" w:rsidRDefault="009F64BC" w:rsidP="00263372">
            <w:p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 xml:space="preserve">Mitmeid </w:t>
            </w:r>
            <w:proofErr w:type="spellStart"/>
            <w:r w:rsidRPr="00C757B2">
              <w:rPr>
                <w:rFonts w:ascii="Times New Roman" w:hAnsi="Times New Roman" w:cs="Times New Roman"/>
                <w:color w:val="000000" w:themeColor="text1"/>
                <w:sz w:val="24"/>
                <w:szCs w:val="24"/>
              </w:rPr>
              <w:t>küsimusi</w:t>
            </w:r>
            <w:proofErr w:type="spellEnd"/>
            <w:r w:rsidRPr="00C757B2">
              <w:rPr>
                <w:rFonts w:ascii="Times New Roman" w:hAnsi="Times New Roman" w:cs="Times New Roman"/>
                <w:color w:val="000000" w:themeColor="text1"/>
                <w:sz w:val="24"/>
                <w:szCs w:val="24"/>
              </w:rPr>
              <w:t xml:space="preserve"> tekitas mikrokvalifikatsiooni/mikrokraadi </w:t>
            </w:r>
            <w:proofErr w:type="spellStart"/>
            <w:r w:rsidRPr="00C757B2">
              <w:rPr>
                <w:rFonts w:ascii="Times New Roman" w:hAnsi="Times New Roman" w:cs="Times New Roman"/>
                <w:color w:val="000000" w:themeColor="text1"/>
                <w:sz w:val="24"/>
                <w:szCs w:val="24"/>
              </w:rPr>
              <w:t>õppekavade</w:t>
            </w:r>
            <w:proofErr w:type="spellEnd"/>
            <w:r w:rsidRPr="00C757B2">
              <w:rPr>
                <w:rFonts w:ascii="Times New Roman" w:hAnsi="Times New Roman" w:cs="Times New Roman"/>
                <w:color w:val="000000" w:themeColor="text1"/>
                <w:sz w:val="24"/>
                <w:szCs w:val="24"/>
              </w:rPr>
              <w:t xml:space="preserve"> registreerimine hariduse </w:t>
            </w:r>
            <w:proofErr w:type="spellStart"/>
            <w:r w:rsidRPr="00C757B2">
              <w:rPr>
                <w:rFonts w:ascii="Times New Roman" w:hAnsi="Times New Roman" w:cs="Times New Roman"/>
                <w:color w:val="000000" w:themeColor="text1"/>
                <w:sz w:val="24"/>
                <w:szCs w:val="24"/>
              </w:rPr>
              <w:t>infosüsteemis</w:t>
            </w:r>
            <w:proofErr w:type="spellEnd"/>
            <w:r w:rsidRPr="00C757B2">
              <w:rPr>
                <w:rFonts w:ascii="Times New Roman" w:hAnsi="Times New Roman" w:cs="Times New Roman"/>
                <w:color w:val="000000" w:themeColor="text1"/>
                <w:sz w:val="24"/>
                <w:szCs w:val="24"/>
              </w:rPr>
              <w:t xml:space="preserve">. Iga </w:t>
            </w:r>
            <w:proofErr w:type="spellStart"/>
            <w:r w:rsidRPr="00C757B2">
              <w:rPr>
                <w:rFonts w:ascii="Times New Roman" w:hAnsi="Times New Roman" w:cs="Times New Roman"/>
                <w:color w:val="000000" w:themeColor="text1"/>
                <w:sz w:val="24"/>
                <w:szCs w:val="24"/>
              </w:rPr>
              <w:t>õppekava</w:t>
            </w:r>
            <w:proofErr w:type="spellEnd"/>
            <w:r w:rsidRPr="00C757B2">
              <w:rPr>
                <w:rFonts w:ascii="Times New Roman" w:hAnsi="Times New Roman" w:cs="Times New Roman"/>
                <w:color w:val="000000" w:themeColor="text1"/>
                <w:sz w:val="24"/>
                <w:szCs w:val="24"/>
              </w:rPr>
              <w:t xml:space="preserve"> registreerimise eest viieks aastaks tuleb maksta 100 eurot </w:t>
            </w:r>
            <w:proofErr w:type="spellStart"/>
            <w:r w:rsidRPr="00C757B2">
              <w:rPr>
                <w:rFonts w:ascii="Times New Roman" w:hAnsi="Times New Roman" w:cs="Times New Roman"/>
                <w:color w:val="000000" w:themeColor="text1"/>
                <w:sz w:val="24"/>
                <w:szCs w:val="24"/>
              </w:rPr>
              <w:t>riigilõivu</w:t>
            </w:r>
            <w:proofErr w:type="spellEnd"/>
            <w:r w:rsidRPr="00C757B2">
              <w:rPr>
                <w:rFonts w:ascii="Times New Roman" w:hAnsi="Times New Roman" w:cs="Times New Roman"/>
                <w:color w:val="000000" w:themeColor="text1"/>
                <w:sz w:val="24"/>
                <w:szCs w:val="24"/>
              </w:rPr>
              <w:t xml:space="preserve">. Palume selgitada </w:t>
            </w:r>
            <w:proofErr w:type="spellStart"/>
            <w:r w:rsidRPr="00C757B2">
              <w:rPr>
                <w:rFonts w:ascii="Times New Roman" w:hAnsi="Times New Roman" w:cs="Times New Roman"/>
                <w:color w:val="000000" w:themeColor="text1"/>
                <w:sz w:val="24"/>
                <w:szCs w:val="24"/>
              </w:rPr>
              <w:t>riigilõivu</w:t>
            </w:r>
            <w:proofErr w:type="spellEnd"/>
            <w:r w:rsidRPr="00C757B2">
              <w:rPr>
                <w:rFonts w:ascii="Times New Roman" w:hAnsi="Times New Roman" w:cs="Times New Roman"/>
                <w:color w:val="000000" w:themeColor="text1"/>
                <w:sz w:val="24"/>
                <w:szCs w:val="24"/>
              </w:rPr>
              <w:t xml:space="preserve"> arvestamise alust. Teeme ettepaneku, et juba viieks aastaks registreeritud mikrokvalifikatsiooni/mikrokraadi </w:t>
            </w:r>
            <w:proofErr w:type="spellStart"/>
            <w:r w:rsidRPr="00C757B2">
              <w:rPr>
                <w:rFonts w:ascii="Times New Roman" w:hAnsi="Times New Roman" w:cs="Times New Roman"/>
                <w:color w:val="000000" w:themeColor="text1"/>
                <w:sz w:val="24"/>
                <w:szCs w:val="24"/>
              </w:rPr>
              <w:t>õppekava</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tähtaja</w:t>
            </w:r>
            <w:proofErr w:type="spellEnd"/>
            <w:r w:rsidRPr="00C757B2">
              <w:rPr>
                <w:rFonts w:ascii="Times New Roman" w:hAnsi="Times New Roman" w:cs="Times New Roman"/>
                <w:color w:val="000000" w:themeColor="text1"/>
                <w:sz w:val="24"/>
                <w:szCs w:val="24"/>
              </w:rPr>
              <w:t xml:space="preserve"> pikendamine </w:t>
            </w:r>
            <w:proofErr w:type="spellStart"/>
            <w:r w:rsidRPr="00C757B2">
              <w:rPr>
                <w:rFonts w:ascii="Times New Roman" w:hAnsi="Times New Roman" w:cs="Times New Roman"/>
                <w:color w:val="000000" w:themeColor="text1"/>
                <w:sz w:val="24"/>
                <w:szCs w:val="24"/>
              </w:rPr>
              <w:t>järgmiseks</w:t>
            </w:r>
            <w:proofErr w:type="spellEnd"/>
            <w:r w:rsidRPr="00C757B2">
              <w:rPr>
                <w:rFonts w:ascii="Times New Roman" w:hAnsi="Times New Roman" w:cs="Times New Roman"/>
                <w:color w:val="000000" w:themeColor="text1"/>
                <w:sz w:val="24"/>
                <w:szCs w:val="24"/>
              </w:rPr>
              <w:t xml:space="preserve"> viieks aastaks oleks tasuta.</w:t>
            </w:r>
          </w:p>
        </w:tc>
        <w:tc>
          <w:tcPr>
            <w:tcW w:w="4334" w:type="dxa"/>
            <w:tcBorders>
              <w:top w:val="single" w:sz="4" w:space="0" w:color="auto"/>
              <w:left w:val="single" w:sz="4" w:space="0" w:color="auto"/>
              <w:bottom w:val="single" w:sz="4" w:space="0" w:color="auto"/>
              <w:right w:val="single" w:sz="4" w:space="0" w:color="auto"/>
            </w:tcBorders>
          </w:tcPr>
          <w:p w14:paraId="56D94350" w14:textId="405FBAA4" w:rsidR="009F64BC" w:rsidRPr="00A15E8C" w:rsidRDefault="001C176D" w:rsidP="00263372">
            <w:pPr>
              <w:pStyle w:val="Vahedeta"/>
              <w:jc w:val="both"/>
              <w:rPr>
                <w:rFonts w:ascii="Times New Roman" w:hAnsi="Times New Roman" w:cs="Times New Roman"/>
                <w:sz w:val="24"/>
                <w:szCs w:val="24"/>
              </w:rPr>
            </w:pPr>
            <w:r w:rsidRPr="00A15E8C">
              <w:rPr>
                <w:rFonts w:ascii="Times New Roman" w:hAnsi="Times New Roman" w:cs="Times New Roman"/>
                <w:sz w:val="24"/>
                <w:szCs w:val="24"/>
              </w:rPr>
              <w:t>Selgitame.</w:t>
            </w:r>
          </w:p>
          <w:p w14:paraId="63BA6FA5" w14:textId="77777777" w:rsidR="00952136" w:rsidRPr="00A15E8C" w:rsidRDefault="00952136" w:rsidP="00263372">
            <w:pPr>
              <w:pStyle w:val="Vahedeta"/>
              <w:jc w:val="both"/>
              <w:rPr>
                <w:rFonts w:ascii="Times New Roman" w:hAnsi="Times New Roman" w:cs="Times New Roman"/>
                <w:sz w:val="24"/>
                <w:szCs w:val="24"/>
              </w:rPr>
            </w:pPr>
          </w:p>
          <w:p w14:paraId="6563D92B" w14:textId="02CFF2C1" w:rsidR="001C176D" w:rsidRPr="00A15E8C" w:rsidRDefault="001C176D" w:rsidP="00263372">
            <w:pPr>
              <w:pStyle w:val="Vahedeta"/>
              <w:jc w:val="both"/>
              <w:rPr>
                <w:rFonts w:ascii="Times New Roman" w:hAnsi="Times New Roman" w:cs="Times New Roman"/>
                <w:sz w:val="24"/>
                <w:szCs w:val="24"/>
              </w:rPr>
            </w:pPr>
            <w:r w:rsidRPr="00A15E8C">
              <w:rPr>
                <w:rFonts w:ascii="Times New Roman" w:hAnsi="Times New Roman" w:cs="Times New Roman"/>
                <w:sz w:val="24"/>
                <w:szCs w:val="24"/>
              </w:rPr>
              <w:t xml:space="preserve">Riigilõivu arvestamise alust on selgitatud </w:t>
            </w:r>
            <w:r w:rsidR="00A15E8C">
              <w:rPr>
                <w:rFonts w:ascii="Times New Roman" w:hAnsi="Times New Roman" w:cs="Times New Roman"/>
                <w:sz w:val="24"/>
                <w:szCs w:val="24"/>
              </w:rPr>
              <w:t xml:space="preserve">ka </w:t>
            </w:r>
            <w:r w:rsidRPr="00A15E8C">
              <w:rPr>
                <w:rFonts w:ascii="Times New Roman" w:hAnsi="Times New Roman" w:cs="Times New Roman"/>
                <w:sz w:val="24"/>
                <w:szCs w:val="24"/>
              </w:rPr>
              <w:t xml:space="preserve">seletuskirjas. </w:t>
            </w:r>
          </w:p>
          <w:p w14:paraId="0A3305A5" w14:textId="77777777" w:rsidR="001C176D" w:rsidRPr="00A15E8C" w:rsidRDefault="001C176D" w:rsidP="00263372">
            <w:pPr>
              <w:pStyle w:val="Vahedeta"/>
              <w:jc w:val="both"/>
              <w:rPr>
                <w:rFonts w:ascii="Times New Roman" w:hAnsi="Times New Roman" w:cs="Times New Roman"/>
                <w:sz w:val="24"/>
                <w:szCs w:val="24"/>
              </w:rPr>
            </w:pPr>
          </w:p>
          <w:p w14:paraId="344A384A" w14:textId="43FBF813" w:rsidR="00952136" w:rsidRPr="00A15E8C" w:rsidRDefault="00952136" w:rsidP="001C176D">
            <w:pPr>
              <w:pStyle w:val="Vahedeta"/>
              <w:jc w:val="both"/>
              <w:rPr>
                <w:rFonts w:ascii="Times New Roman" w:hAnsi="Times New Roman" w:cs="Times New Roman"/>
                <w:color w:val="000000" w:themeColor="text1"/>
                <w:sz w:val="24"/>
                <w:szCs w:val="24"/>
              </w:rPr>
            </w:pPr>
            <w:r w:rsidRPr="00A15E8C">
              <w:rPr>
                <w:rFonts w:ascii="Times New Roman" w:hAnsi="Times New Roman" w:cs="Times New Roman"/>
                <w:sz w:val="24"/>
                <w:szCs w:val="24"/>
              </w:rPr>
              <w:t>Õppekava registreerimine on eelnõus asendatud</w:t>
            </w:r>
            <w:r w:rsidR="001C176D" w:rsidRPr="00A15E8C">
              <w:rPr>
                <w:rFonts w:ascii="Times New Roman" w:hAnsi="Times New Roman" w:cs="Times New Roman"/>
                <w:sz w:val="24"/>
                <w:szCs w:val="24"/>
              </w:rPr>
              <w:t xml:space="preserve"> tähtajalise</w:t>
            </w:r>
            <w:r w:rsidRPr="00A15E8C">
              <w:rPr>
                <w:rFonts w:ascii="Times New Roman" w:hAnsi="Times New Roman" w:cs="Times New Roman"/>
                <w:sz w:val="24"/>
                <w:szCs w:val="24"/>
              </w:rPr>
              <w:t xml:space="preserve"> tegevusloa taotlemisega või õppekava hariduse infosüsteemi esitamisega. Kui tegevusloa tähtaeg saabub, peab täienduskoolitusasutus </w:t>
            </w:r>
            <w:r w:rsidR="001C176D" w:rsidRPr="00A15E8C">
              <w:rPr>
                <w:rFonts w:ascii="Times New Roman" w:hAnsi="Times New Roman" w:cs="Times New Roman"/>
                <w:sz w:val="24"/>
                <w:szCs w:val="24"/>
              </w:rPr>
              <w:t>mikrokvalifikatsiooni</w:t>
            </w:r>
            <w:r w:rsidRPr="00A15E8C">
              <w:rPr>
                <w:rFonts w:ascii="Times New Roman" w:hAnsi="Times New Roman" w:cs="Times New Roman"/>
                <w:sz w:val="24"/>
                <w:szCs w:val="24"/>
              </w:rPr>
              <w:t>õppega jätkamise</w:t>
            </w:r>
            <w:r w:rsidR="001C176D" w:rsidRPr="00A15E8C">
              <w:rPr>
                <w:rFonts w:ascii="Times New Roman" w:hAnsi="Times New Roman" w:cs="Times New Roman"/>
                <w:sz w:val="24"/>
                <w:szCs w:val="24"/>
              </w:rPr>
              <w:t>ks</w:t>
            </w:r>
            <w:r w:rsidRPr="00A15E8C">
              <w:rPr>
                <w:rFonts w:ascii="Times New Roman" w:hAnsi="Times New Roman" w:cs="Times New Roman"/>
                <w:sz w:val="24"/>
                <w:szCs w:val="24"/>
              </w:rPr>
              <w:t xml:space="preserve"> taotlema uue tegevusloa. </w:t>
            </w:r>
            <w:r w:rsidR="001C176D" w:rsidRPr="00A15E8C">
              <w:rPr>
                <w:rFonts w:ascii="Times New Roman" w:hAnsi="Times New Roman" w:cs="Times New Roman"/>
                <w:sz w:val="24"/>
                <w:szCs w:val="24"/>
              </w:rPr>
              <w:t xml:space="preserve">Tegevusloa pikendamise regulatsiooni ette ei nähta. </w:t>
            </w:r>
            <w:r w:rsidRPr="00A15E8C">
              <w:rPr>
                <w:rFonts w:ascii="Times New Roman" w:hAnsi="Times New Roman" w:cs="Times New Roman"/>
                <w:sz w:val="24"/>
                <w:szCs w:val="24"/>
              </w:rPr>
              <w:t xml:space="preserve">Kõrgkoolid ja kutseõppeasutused, kes avavad mikrokvalifikatsiooni õppekava õppekavarühmas või -grupis, milles neil on õppeõigus, peavad õppekava esitama hariduse infosüsteemi ning </w:t>
            </w:r>
            <w:r w:rsidR="001C176D" w:rsidRPr="00A15E8C">
              <w:rPr>
                <w:rFonts w:ascii="Times New Roman" w:hAnsi="Times New Roman" w:cs="Times New Roman"/>
                <w:sz w:val="24"/>
                <w:szCs w:val="24"/>
              </w:rPr>
              <w:t xml:space="preserve">tagama edaspidiselt selle ajakohasuse. </w:t>
            </w:r>
          </w:p>
        </w:tc>
      </w:tr>
      <w:tr w:rsidR="00033261" w:rsidRPr="00C757B2" w14:paraId="7E8B2BF7" w14:textId="77777777" w:rsidTr="001C25E4">
        <w:trPr>
          <w:trHeight w:val="986"/>
        </w:trPr>
        <w:tc>
          <w:tcPr>
            <w:tcW w:w="4682" w:type="dxa"/>
            <w:tcBorders>
              <w:top w:val="single" w:sz="4" w:space="0" w:color="auto"/>
              <w:left w:val="single" w:sz="4" w:space="0" w:color="auto"/>
              <w:bottom w:val="single" w:sz="4" w:space="0" w:color="auto"/>
              <w:right w:val="single" w:sz="4" w:space="0" w:color="auto"/>
            </w:tcBorders>
          </w:tcPr>
          <w:p w14:paraId="21EAB4F3" w14:textId="77777777" w:rsidR="009F64BC" w:rsidRPr="00C757B2" w:rsidRDefault="009F64BC" w:rsidP="00263372">
            <w:p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Palume selgitada, kas ja millistel tingimustel saab juba registreeritud </w:t>
            </w:r>
            <w:proofErr w:type="spellStart"/>
            <w:r w:rsidRPr="00C757B2">
              <w:rPr>
                <w:rFonts w:ascii="Times New Roman" w:hAnsi="Times New Roman" w:cs="Times New Roman"/>
                <w:color w:val="000000" w:themeColor="text1"/>
                <w:sz w:val="24"/>
                <w:szCs w:val="24"/>
              </w:rPr>
              <w:t>õppekavas</w:t>
            </w:r>
            <w:proofErr w:type="spellEnd"/>
            <w:r w:rsidRPr="00C757B2">
              <w:rPr>
                <w:rFonts w:ascii="Times New Roman" w:hAnsi="Times New Roman" w:cs="Times New Roman"/>
                <w:color w:val="000000" w:themeColor="text1"/>
                <w:sz w:val="24"/>
                <w:szCs w:val="24"/>
              </w:rPr>
              <w:t xml:space="preserve"> parandusi teha </w:t>
            </w:r>
            <w:proofErr w:type="spellStart"/>
            <w:r w:rsidRPr="00C757B2">
              <w:rPr>
                <w:rFonts w:ascii="Times New Roman" w:hAnsi="Times New Roman" w:cs="Times New Roman"/>
                <w:color w:val="000000" w:themeColor="text1"/>
                <w:sz w:val="24"/>
                <w:szCs w:val="24"/>
              </w:rPr>
              <w:t>või</w:t>
            </w:r>
            <w:proofErr w:type="spellEnd"/>
            <w:r w:rsidRPr="00C757B2">
              <w:rPr>
                <w:rFonts w:ascii="Times New Roman" w:hAnsi="Times New Roman" w:cs="Times New Roman"/>
                <w:color w:val="000000" w:themeColor="text1"/>
                <w:sz w:val="24"/>
                <w:szCs w:val="24"/>
              </w:rPr>
              <w:t xml:space="preserve"> tuleb kogu </w:t>
            </w:r>
            <w:proofErr w:type="spellStart"/>
            <w:r w:rsidRPr="00C757B2">
              <w:rPr>
                <w:rFonts w:ascii="Times New Roman" w:hAnsi="Times New Roman" w:cs="Times New Roman"/>
                <w:color w:val="000000" w:themeColor="text1"/>
                <w:sz w:val="24"/>
                <w:szCs w:val="24"/>
              </w:rPr>
              <w:t>õppekava</w:t>
            </w:r>
            <w:proofErr w:type="spellEnd"/>
            <w:r w:rsidRPr="00C757B2">
              <w:rPr>
                <w:rFonts w:ascii="Times New Roman" w:hAnsi="Times New Roman" w:cs="Times New Roman"/>
                <w:color w:val="000000" w:themeColor="text1"/>
                <w:sz w:val="24"/>
                <w:szCs w:val="24"/>
              </w:rPr>
              <w:t xml:space="preserve"> uuesti registreerida.</w:t>
            </w:r>
          </w:p>
        </w:tc>
        <w:tc>
          <w:tcPr>
            <w:tcW w:w="4334" w:type="dxa"/>
            <w:tcBorders>
              <w:top w:val="single" w:sz="4" w:space="0" w:color="auto"/>
              <w:left w:val="single" w:sz="4" w:space="0" w:color="auto"/>
              <w:bottom w:val="single" w:sz="4" w:space="0" w:color="auto"/>
              <w:right w:val="single" w:sz="4" w:space="0" w:color="auto"/>
            </w:tcBorders>
          </w:tcPr>
          <w:p w14:paraId="67DA754C" w14:textId="4BACF839" w:rsidR="00765B60" w:rsidRPr="00A15E8C" w:rsidRDefault="00952136" w:rsidP="00263372">
            <w:pPr>
              <w:pStyle w:val="Vahedeta"/>
              <w:jc w:val="both"/>
              <w:rPr>
                <w:rFonts w:ascii="Times New Roman" w:hAnsi="Times New Roman" w:cs="Times New Roman"/>
                <w:color w:val="000000" w:themeColor="text1"/>
                <w:sz w:val="24"/>
                <w:szCs w:val="24"/>
              </w:rPr>
            </w:pPr>
            <w:r w:rsidRPr="00A15E8C">
              <w:rPr>
                <w:rFonts w:ascii="Times New Roman" w:hAnsi="Times New Roman" w:cs="Times New Roman"/>
                <w:color w:val="000000" w:themeColor="text1"/>
                <w:sz w:val="24"/>
                <w:szCs w:val="24"/>
              </w:rPr>
              <w:t>Eelnõud on täiendatud õppekava muutmise regulatsiooniga. Õ</w:t>
            </w:r>
            <w:r w:rsidR="00765B60" w:rsidRPr="00A15E8C">
              <w:rPr>
                <w:rFonts w:ascii="Times New Roman" w:hAnsi="Times New Roman" w:cs="Times New Roman"/>
                <w:color w:val="000000" w:themeColor="text1"/>
                <w:sz w:val="24"/>
                <w:szCs w:val="24"/>
              </w:rPr>
              <w:t xml:space="preserve">ppekava muudatustest tuleb teavitada. Uueks õppekavaks loetakse, kui muudatused puudutavad õppekava üldiseid õpiväljundeid ja õppe mahtu. </w:t>
            </w:r>
          </w:p>
          <w:p w14:paraId="250F0F81" w14:textId="42D2DF1E" w:rsidR="009F64BC" w:rsidRPr="00A15E8C" w:rsidRDefault="009F64BC" w:rsidP="00263372">
            <w:pPr>
              <w:pStyle w:val="Vahedeta"/>
              <w:jc w:val="both"/>
              <w:rPr>
                <w:rFonts w:ascii="Times New Roman" w:hAnsi="Times New Roman" w:cs="Times New Roman"/>
                <w:color w:val="000000" w:themeColor="text1"/>
                <w:sz w:val="24"/>
                <w:szCs w:val="24"/>
              </w:rPr>
            </w:pPr>
          </w:p>
          <w:p w14:paraId="442C9CE1" w14:textId="4027D5A1" w:rsidR="00765B60" w:rsidRPr="00A15E8C" w:rsidRDefault="00765B60" w:rsidP="00263372">
            <w:pPr>
              <w:pStyle w:val="Vahedeta"/>
              <w:jc w:val="both"/>
              <w:rPr>
                <w:rFonts w:ascii="Times New Roman" w:hAnsi="Times New Roman" w:cs="Times New Roman"/>
                <w:color w:val="000000" w:themeColor="text1"/>
                <w:sz w:val="24"/>
                <w:szCs w:val="24"/>
              </w:rPr>
            </w:pPr>
          </w:p>
        </w:tc>
      </w:tr>
      <w:tr w:rsidR="00033261" w:rsidRPr="00C757B2" w14:paraId="40F24FB6" w14:textId="77777777" w:rsidTr="001C25E4">
        <w:trPr>
          <w:trHeight w:val="1553"/>
        </w:trPr>
        <w:tc>
          <w:tcPr>
            <w:tcW w:w="4682" w:type="dxa"/>
            <w:tcBorders>
              <w:top w:val="single" w:sz="4" w:space="0" w:color="auto"/>
              <w:left w:val="single" w:sz="4" w:space="0" w:color="auto"/>
              <w:bottom w:val="single" w:sz="4" w:space="0" w:color="auto"/>
              <w:right w:val="single" w:sz="4" w:space="0" w:color="auto"/>
            </w:tcBorders>
          </w:tcPr>
          <w:p w14:paraId="3C22A6D4" w14:textId="77777777" w:rsidR="009F64BC" w:rsidRPr="00C757B2" w:rsidRDefault="009F64BC" w:rsidP="00263372">
            <w:p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Teeme ettepaneku, et hariduse </w:t>
            </w:r>
            <w:proofErr w:type="spellStart"/>
            <w:r w:rsidRPr="00C757B2">
              <w:rPr>
                <w:rFonts w:ascii="Times New Roman" w:hAnsi="Times New Roman" w:cs="Times New Roman"/>
                <w:color w:val="000000" w:themeColor="text1"/>
                <w:sz w:val="24"/>
                <w:szCs w:val="24"/>
              </w:rPr>
              <w:t>infosüsteemis</w:t>
            </w:r>
            <w:proofErr w:type="spellEnd"/>
            <w:r w:rsidRPr="00C757B2">
              <w:rPr>
                <w:rFonts w:ascii="Times New Roman" w:hAnsi="Times New Roman" w:cs="Times New Roman"/>
                <w:color w:val="000000" w:themeColor="text1"/>
                <w:sz w:val="24"/>
                <w:szCs w:val="24"/>
              </w:rPr>
              <w:t xml:space="preserve"> tuleb registreerida mikrokraadi </w:t>
            </w:r>
            <w:proofErr w:type="spellStart"/>
            <w:r w:rsidRPr="00C757B2">
              <w:rPr>
                <w:rFonts w:ascii="Times New Roman" w:hAnsi="Times New Roman" w:cs="Times New Roman"/>
                <w:color w:val="000000" w:themeColor="text1"/>
                <w:sz w:val="24"/>
                <w:szCs w:val="24"/>
              </w:rPr>
              <w:t>õppekavad</w:t>
            </w:r>
            <w:proofErr w:type="spellEnd"/>
            <w:r w:rsidRPr="00C757B2">
              <w:rPr>
                <w:rFonts w:ascii="Times New Roman" w:hAnsi="Times New Roman" w:cs="Times New Roman"/>
                <w:color w:val="000000" w:themeColor="text1"/>
                <w:sz w:val="24"/>
                <w:szCs w:val="24"/>
              </w:rPr>
              <w:t xml:space="preserve">, mille alusel alustatakse </w:t>
            </w:r>
            <w:proofErr w:type="spellStart"/>
            <w:r w:rsidRPr="00C757B2">
              <w:rPr>
                <w:rFonts w:ascii="Times New Roman" w:hAnsi="Times New Roman" w:cs="Times New Roman"/>
                <w:color w:val="000000" w:themeColor="text1"/>
                <w:sz w:val="24"/>
                <w:szCs w:val="24"/>
              </w:rPr>
              <w:t>õppetööd</w:t>
            </w:r>
            <w:proofErr w:type="spellEnd"/>
            <w:r w:rsidRPr="00C757B2">
              <w:rPr>
                <w:rFonts w:ascii="Times New Roman" w:hAnsi="Times New Roman" w:cs="Times New Roman"/>
                <w:color w:val="000000" w:themeColor="text1"/>
                <w:sz w:val="24"/>
                <w:szCs w:val="24"/>
              </w:rPr>
              <w:t xml:space="preserve"> alates 2024/2025. </w:t>
            </w:r>
            <w:proofErr w:type="spellStart"/>
            <w:r w:rsidRPr="00C757B2">
              <w:rPr>
                <w:rFonts w:ascii="Times New Roman" w:hAnsi="Times New Roman" w:cs="Times New Roman"/>
                <w:color w:val="000000" w:themeColor="text1"/>
                <w:sz w:val="24"/>
                <w:szCs w:val="24"/>
              </w:rPr>
              <w:t>õa</w:t>
            </w:r>
            <w:proofErr w:type="spellEnd"/>
            <w:r w:rsidRPr="00C757B2">
              <w:rPr>
                <w:rFonts w:ascii="Times New Roman" w:hAnsi="Times New Roman" w:cs="Times New Roman"/>
                <w:color w:val="000000" w:themeColor="text1"/>
                <w:sz w:val="24"/>
                <w:szCs w:val="24"/>
              </w:rPr>
              <w:t xml:space="preserve"> kevadsemestrist. Selleks vajame </w:t>
            </w:r>
            <w:proofErr w:type="spellStart"/>
            <w:r w:rsidRPr="00C757B2">
              <w:rPr>
                <w:rFonts w:ascii="Times New Roman" w:hAnsi="Times New Roman" w:cs="Times New Roman"/>
                <w:color w:val="000000" w:themeColor="text1"/>
                <w:sz w:val="24"/>
                <w:szCs w:val="24"/>
              </w:rPr>
              <w:t>infosüsteemide</w:t>
            </w:r>
            <w:proofErr w:type="spellEnd"/>
            <w:r w:rsidRPr="00C757B2">
              <w:rPr>
                <w:rFonts w:ascii="Times New Roman" w:hAnsi="Times New Roman" w:cs="Times New Roman"/>
                <w:color w:val="000000" w:themeColor="text1"/>
                <w:sz w:val="24"/>
                <w:szCs w:val="24"/>
              </w:rPr>
              <w:t xml:space="preserve"> toimivat liidestust.</w:t>
            </w:r>
          </w:p>
        </w:tc>
        <w:tc>
          <w:tcPr>
            <w:tcW w:w="4334" w:type="dxa"/>
            <w:tcBorders>
              <w:top w:val="single" w:sz="4" w:space="0" w:color="auto"/>
              <w:left w:val="single" w:sz="4" w:space="0" w:color="auto"/>
              <w:bottom w:val="single" w:sz="4" w:space="0" w:color="auto"/>
              <w:right w:val="single" w:sz="4" w:space="0" w:color="auto"/>
            </w:tcBorders>
          </w:tcPr>
          <w:p w14:paraId="47E1B349" w14:textId="77777777" w:rsidR="009F64BC" w:rsidRPr="00C757B2" w:rsidRDefault="00DC2AB6"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Arvestatud.</w:t>
            </w:r>
          </w:p>
          <w:p w14:paraId="16E3C9B2" w14:textId="77777777" w:rsidR="00952136" w:rsidRPr="00C757B2" w:rsidRDefault="00952136" w:rsidP="00263372">
            <w:pPr>
              <w:pStyle w:val="Vahedeta"/>
              <w:jc w:val="both"/>
              <w:rPr>
                <w:rFonts w:ascii="Times New Roman" w:hAnsi="Times New Roman" w:cs="Times New Roman"/>
                <w:color w:val="000000" w:themeColor="text1"/>
                <w:sz w:val="24"/>
                <w:szCs w:val="24"/>
              </w:rPr>
            </w:pPr>
          </w:p>
          <w:p w14:paraId="1866F5D9" w14:textId="341AA694" w:rsidR="00952136" w:rsidRPr="00C757B2" w:rsidRDefault="00952136"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Alates 1. septembrist 2025 saab läbi viia mikrokvalifikatsiooniõpet, kui see vastab </w:t>
            </w:r>
            <w:proofErr w:type="spellStart"/>
            <w:r w:rsidRPr="00C757B2">
              <w:rPr>
                <w:rFonts w:ascii="Times New Roman" w:hAnsi="Times New Roman" w:cs="Times New Roman"/>
                <w:color w:val="000000" w:themeColor="text1"/>
                <w:sz w:val="24"/>
                <w:szCs w:val="24"/>
              </w:rPr>
              <w:t>TäKSi</w:t>
            </w:r>
            <w:proofErr w:type="spellEnd"/>
            <w:r w:rsidRPr="00C757B2">
              <w:rPr>
                <w:rFonts w:ascii="Times New Roman" w:hAnsi="Times New Roman" w:cs="Times New Roman"/>
                <w:color w:val="000000" w:themeColor="text1"/>
                <w:sz w:val="24"/>
                <w:szCs w:val="24"/>
              </w:rPr>
              <w:t xml:space="preserve"> nõuetele.</w:t>
            </w:r>
          </w:p>
        </w:tc>
      </w:tr>
      <w:tr w:rsidR="00033261" w:rsidRPr="00C757B2" w14:paraId="21ECBEC6" w14:textId="77777777" w:rsidTr="001C25E4">
        <w:trPr>
          <w:trHeight w:val="1553"/>
        </w:trPr>
        <w:tc>
          <w:tcPr>
            <w:tcW w:w="4682" w:type="dxa"/>
            <w:tcBorders>
              <w:top w:val="single" w:sz="4" w:space="0" w:color="auto"/>
              <w:left w:val="single" w:sz="4" w:space="0" w:color="auto"/>
              <w:bottom w:val="single" w:sz="4" w:space="0" w:color="auto"/>
              <w:right w:val="single" w:sz="4" w:space="0" w:color="auto"/>
            </w:tcBorders>
          </w:tcPr>
          <w:p w14:paraId="2AE8D6B4" w14:textId="43D66441" w:rsidR="009F64BC" w:rsidRPr="00C757B2" w:rsidRDefault="009F64BC" w:rsidP="00263372">
            <w:pPr>
              <w:jc w:val="both"/>
              <w:rPr>
                <w:rFonts w:ascii="Times New Roman" w:hAnsi="Times New Roman" w:cs="Times New Roman"/>
                <w:color w:val="000000" w:themeColor="text1"/>
                <w:sz w:val="24"/>
                <w:szCs w:val="24"/>
              </w:rPr>
            </w:pPr>
            <w:proofErr w:type="spellStart"/>
            <w:r w:rsidRPr="00C757B2">
              <w:rPr>
                <w:rFonts w:ascii="Times New Roman" w:hAnsi="Times New Roman" w:cs="Times New Roman"/>
                <w:color w:val="000000" w:themeColor="text1"/>
                <w:sz w:val="24"/>
                <w:szCs w:val="24"/>
              </w:rPr>
              <w:lastRenderedPageBreak/>
              <w:t>Eelnõu</w:t>
            </w:r>
            <w:proofErr w:type="spellEnd"/>
            <w:r w:rsidRPr="00C757B2">
              <w:rPr>
                <w:rFonts w:ascii="Times New Roman" w:hAnsi="Times New Roman" w:cs="Times New Roman"/>
                <w:color w:val="000000" w:themeColor="text1"/>
                <w:sz w:val="24"/>
                <w:szCs w:val="24"/>
              </w:rPr>
              <w:t xml:space="preserve"> § 9</w:t>
            </w:r>
            <w:r w:rsidR="00765B60" w:rsidRPr="00C757B2">
              <w:rPr>
                <w:rFonts w:ascii="Times New Roman" w:hAnsi="Times New Roman" w:cs="Times New Roman"/>
                <w:color w:val="000000" w:themeColor="text1"/>
                <w:sz w:val="24"/>
                <w:szCs w:val="24"/>
              </w:rPr>
              <w:t>¹</w:t>
            </w:r>
            <w:r w:rsidRPr="00C757B2">
              <w:rPr>
                <w:rFonts w:ascii="Times New Roman" w:hAnsi="Times New Roman" w:cs="Times New Roman"/>
                <w:color w:val="000000" w:themeColor="text1"/>
                <w:sz w:val="24"/>
                <w:szCs w:val="24"/>
              </w:rPr>
              <w:t xml:space="preserve"> lg 4 </w:t>
            </w:r>
            <w:proofErr w:type="spellStart"/>
            <w:r w:rsidRPr="00C757B2">
              <w:rPr>
                <w:rFonts w:ascii="Times New Roman" w:hAnsi="Times New Roman" w:cs="Times New Roman"/>
                <w:color w:val="000000" w:themeColor="text1"/>
                <w:sz w:val="24"/>
                <w:szCs w:val="24"/>
              </w:rPr>
              <w:t>p-i</w:t>
            </w:r>
            <w:proofErr w:type="spellEnd"/>
            <w:r w:rsidRPr="00C757B2">
              <w:rPr>
                <w:rFonts w:ascii="Times New Roman" w:hAnsi="Times New Roman" w:cs="Times New Roman"/>
                <w:color w:val="000000" w:themeColor="text1"/>
                <w:sz w:val="24"/>
                <w:szCs w:val="24"/>
              </w:rPr>
              <w:t xml:space="preserve"> 7 </w:t>
            </w:r>
            <w:proofErr w:type="spellStart"/>
            <w:r w:rsidRPr="00C757B2">
              <w:rPr>
                <w:rFonts w:ascii="Times New Roman" w:hAnsi="Times New Roman" w:cs="Times New Roman"/>
                <w:color w:val="000000" w:themeColor="text1"/>
                <w:sz w:val="24"/>
                <w:szCs w:val="24"/>
              </w:rPr>
              <w:t>järgi</w:t>
            </w:r>
            <w:proofErr w:type="spellEnd"/>
            <w:r w:rsidRPr="00C757B2">
              <w:rPr>
                <w:rFonts w:ascii="Times New Roman" w:hAnsi="Times New Roman" w:cs="Times New Roman"/>
                <w:color w:val="000000" w:themeColor="text1"/>
                <w:sz w:val="24"/>
                <w:szCs w:val="24"/>
              </w:rPr>
              <w:t xml:space="preserve"> peab mikrokvalifikatsiooni/mikrokraadi </w:t>
            </w:r>
            <w:proofErr w:type="spellStart"/>
            <w:r w:rsidRPr="00C757B2">
              <w:rPr>
                <w:rFonts w:ascii="Times New Roman" w:hAnsi="Times New Roman" w:cs="Times New Roman"/>
                <w:color w:val="000000" w:themeColor="text1"/>
                <w:sz w:val="24"/>
                <w:szCs w:val="24"/>
              </w:rPr>
              <w:t>õppekava</w:t>
            </w:r>
            <w:proofErr w:type="spellEnd"/>
            <w:r w:rsidRPr="00C757B2">
              <w:rPr>
                <w:rFonts w:ascii="Times New Roman" w:hAnsi="Times New Roman" w:cs="Times New Roman"/>
                <w:color w:val="000000" w:themeColor="text1"/>
                <w:sz w:val="24"/>
                <w:szCs w:val="24"/>
              </w:rPr>
              <w:t xml:space="preserve"> ja selle alusel </w:t>
            </w:r>
            <w:proofErr w:type="spellStart"/>
            <w:r w:rsidRPr="00C757B2">
              <w:rPr>
                <w:rFonts w:ascii="Times New Roman" w:hAnsi="Times New Roman" w:cs="Times New Roman"/>
                <w:color w:val="000000" w:themeColor="text1"/>
                <w:sz w:val="24"/>
                <w:szCs w:val="24"/>
              </w:rPr>
              <w:t>läbiviidav</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õpe</w:t>
            </w:r>
            <w:proofErr w:type="spellEnd"/>
            <w:r w:rsidRPr="00C757B2">
              <w:rPr>
                <w:rFonts w:ascii="Times New Roman" w:hAnsi="Times New Roman" w:cs="Times New Roman"/>
                <w:color w:val="000000" w:themeColor="text1"/>
                <w:sz w:val="24"/>
                <w:szCs w:val="24"/>
              </w:rPr>
              <w:t xml:space="preserve"> vastavama rahvusvahelistele standarditele </w:t>
            </w:r>
            <w:proofErr w:type="spellStart"/>
            <w:r w:rsidRPr="00C757B2">
              <w:rPr>
                <w:rFonts w:ascii="Times New Roman" w:hAnsi="Times New Roman" w:cs="Times New Roman"/>
                <w:color w:val="000000" w:themeColor="text1"/>
                <w:sz w:val="24"/>
                <w:szCs w:val="24"/>
              </w:rPr>
              <w:t>või</w:t>
            </w:r>
            <w:proofErr w:type="spellEnd"/>
            <w:r w:rsidRPr="00C757B2">
              <w:rPr>
                <w:rFonts w:ascii="Times New Roman" w:hAnsi="Times New Roman" w:cs="Times New Roman"/>
                <w:color w:val="000000" w:themeColor="text1"/>
                <w:sz w:val="24"/>
                <w:szCs w:val="24"/>
              </w:rPr>
              <w:t xml:space="preserve"> kokkulepetele, kui rahvusvahelistes standardites </w:t>
            </w:r>
            <w:proofErr w:type="spellStart"/>
            <w:r w:rsidRPr="00C757B2">
              <w:rPr>
                <w:rFonts w:ascii="Times New Roman" w:hAnsi="Times New Roman" w:cs="Times New Roman"/>
                <w:color w:val="000000" w:themeColor="text1"/>
                <w:sz w:val="24"/>
                <w:szCs w:val="24"/>
              </w:rPr>
              <w:t>või</w:t>
            </w:r>
            <w:proofErr w:type="spellEnd"/>
            <w:r w:rsidRPr="00C757B2">
              <w:rPr>
                <w:rFonts w:ascii="Times New Roman" w:hAnsi="Times New Roman" w:cs="Times New Roman"/>
                <w:color w:val="000000" w:themeColor="text1"/>
                <w:sz w:val="24"/>
                <w:szCs w:val="24"/>
              </w:rPr>
              <w:t xml:space="preserve"> kokkulepetes on esitatud </w:t>
            </w:r>
            <w:proofErr w:type="spellStart"/>
            <w:r w:rsidRPr="00C757B2">
              <w:rPr>
                <w:rFonts w:ascii="Times New Roman" w:hAnsi="Times New Roman" w:cs="Times New Roman"/>
                <w:color w:val="000000" w:themeColor="text1"/>
                <w:sz w:val="24"/>
                <w:szCs w:val="24"/>
              </w:rPr>
              <w:t>nõuded</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õppekavale</w:t>
            </w:r>
            <w:proofErr w:type="spellEnd"/>
            <w:r w:rsidRPr="00C757B2">
              <w:rPr>
                <w:rFonts w:ascii="Times New Roman" w:hAnsi="Times New Roman" w:cs="Times New Roman"/>
                <w:color w:val="000000" w:themeColor="text1"/>
                <w:sz w:val="24"/>
                <w:szCs w:val="24"/>
              </w:rPr>
              <w:t xml:space="preserve"> ja </w:t>
            </w:r>
            <w:proofErr w:type="spellStart"/>
            <w:r w:rsidRPr="00C757B2">
              <w:rPr>
                <w:rFonts w:ascii="Times New Roman" w:hAnsi="Times New Roman" w:cs="Times New Roman"/>
                <w:color w:val="000000" w:themeColor="text1"/>
                <w:sz w:val="24"/>
                <w:szCs w:val="24"/>
              </w:rPr>
              <w:t>õppele</w:t>
            </w:r>
            <w:proofErr w:type="spellEnd"/>
            <w:r w:rsidRPr="00C757B2">
              <w:rPr>
                <w:rFonts w:ascii="Times New Roman" w:hAnsi="Times New Roman" w:cs="Times New Roman"/>
                <w:color w:val="000000" w:themeColor="text1"/>
                <w:sz w:val="24"/>
                <w:szCs w:val="24"/>
              </w:rPr>
              <w:t xml:space="preserve">. Palume seletuskirjas </w:t>
            </w:r>
            <w:proofErr w:type="spellStart"/>
            <w:r w:rsidRPr="00C757B2">
              <w:rPr>
                <w:rFonts w:ascii="Times New Roman" w:hAnsi="Times New Roman" w:cs="Times New Roman"/>
                <w:color w:val="000000" w:themeColor="text1"/>
                <w:sz w:val="24"/>
                <w:szCs w:val="24"/>
              </w:rPr>
              <w:t>täpsemalt</w:t>
            </w:r>
            <w:proofErr w:type="spellEnd"/>
            <w:r w:rsidRPr="00C757B2">
              <w:rPr>
                <w:rFonts w:ascii="Times New Roman" w:hAnsi="Times New Roman" w:cs="Times New Roman"/>
                <w:color w:val="000000" w:themeColor="text1"/>
                <w:sz w:val="24"/>
                <w:szCs w:val="24"/>
              </w:rPr>
              <w:t xml:space="preserve"> selgitada, mida selle </w:t>
            </w:r>
            <w:proofErr w:type="spellStart"/>
            <w:r w:rsidRPr="00C757B2">
              <w:rPr>
                <w:rFonts w:ascii="Times New Roman" w:hAnsi="Times New Roman" w:cs="Times New Roman"/>
                <w:color w:val="000000" w:themeColor="text1"/>
                <w:sz w:val="24"/>
                <w:szCs w:val="24"/>
              </w:rPr>
              <w:t>nõudega</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täpsemalt</w:t>
            </w:r>
            <w:proofErr w:type="spellEnd"/>
            <w:r w:rsidRPr="00C757B2">
              <w:rPr>
                <w:rFonts w:ascii="Times New Roman" w:hAnsi="Times New Roman" w:cs="Times New Roman"/>
                <w:color w:val="000000" w:themeColor="text1"/>
                <w:sz w:val="24"/>
                <w:szCs w:val="24"/>
              </w:rPr>
              <w:t xml:space="preserve"> silmas peetakse.</w:t>
            </w:r>
          </w:p>
        </w:tc>
        <w:tc>
          <w:tcPr>
            <w:tcW w:w="4334" w:type="dxa"/>
            <w:tcBorders>
              <w:top w:val="single" w:sz="4" w:space="0" w:color="auto"/>
              <w:left w:val="single" w:sz="4" w:space="0" w:color="auto"/>
              <w:bottom w:val="single" w:sz="4" w:space="0" w:color="auto"/>
              <w:right w:val="single" w:sz="4" w:space="0" w:color="auto"/>
            </w:tcBorders>
          </w:tcPr>
          <w:p w14:paraId="6AEC729C" w14:textId="77777777" w:rsidR="00952136" w:rsidRPr="00C757B2" w:rsidRDefault="00765B60"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Arvestatud.</w:t>
            </w:r>
            <w:r w:rsidR="00740A39" w:rsidRPr="00C757B2">
              <w:rPr>
                <w:rFonts w:ascii="Times New Roman" w:hAnsi="Times New Roman" w:cs="Times New Roman"/>
                <w:color w:val="000000" w:themeColor="text1"/>
                <w:sz w:val="24"/>
                <w:szCs w:val="24"/>
              </w:rPr>
              <w:t xml:space="preserve"> </w:t>
            </w:r>
          </w:p>
          <w:p w14:paraId="6F860458" w14:textId="77777777" w:rsidR="00952136" w:rsidRPr="00C757B2" w:rsidRDefault="00952136" w:rsidP="00263372">
            <w:pPr>
              <w:pStyle w:val="Vahedeta"/>
              <w:jc w:val="both"/>
              <w:rPr>
                <w:rFonts w:ascii="Times New Roman" w:hAnsi="Times New Roman" w:cs="Times New Roman"/>
                <w:color w:val="000000" w:themeColor="text1"/>
                <w:sz w:val="24"/>
                <w:szCs w:val="24"/>
              </w:rPr>
            </w:pPr>
          </w:p>
          <w:p w14:paraId="76AFDF27" w14:textId="73479312" w:rsidR="00740A39" w:rsidRPr="00C757B2" w:rsidRDefault="00740A39"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Seletuskirja</w:t>
            </w:r>
            <w:r w:rsidR="00CA70D4" w:rsidRPr="00C757B2">
              <w:rPr>
                <w:rFonts w:ascii="Times New Roman" w:hAnsi="Times New Roman" w:cs="Times New Roman"/>
                <w:color w:val="000000" w:themeColor="text1"/>
                <w:sz w:val="24"/>
                <w:szCs w:val="24"/>
              </w:rPr>
              <w:t xml:space="preserve"> on</w:t>
            </w:r>
            <w:r w:rsidRPr="00C757B2">
              <w:rPr>
                <w:rFonts w:ascii="Times New Roman" w:hAnsi="Times New Roman" w:cs="Times New Roman"/>
                <w:color w:val="000000" w:themeColor="text1"/>
                <w:sz w:val="24"/>
                <w:szCs w:val="24"/>
              </w:rPr>
              <w:t xml:space="preserve"> täiendatud, et </w:t>
            </w:r>
            <w:bookmarkStart w:id="8" w:name="_Hlk163641890"/>
            <w:r w:rsidRPr="00C757B2">
              <w:rPr>
                <w:rFonts w:ascii="Times New Roman" w:hAnsi="Times New Roman" w:cs="Times New Roman"/>
                <w:color w:val="000000" w:themeColor="text1"/>
                <w:sz w:val="24"/>
                <w:szCs w:val="24"/>
              </w:rPr>
              <w:t>õppekava ja selle alusel läbiviidav õpe peavad vastama rahvusvahelistele standarditele, kus see on asjakohane.</w:t>
            </w:r>
          </w:p>
          <w:bookmarkEnd w:id="8"/>
          <w:p w14:paraId="41818C36" w14:textId="75ECFB42" w:rsidR="009F64BC" w:rsidRPr="00C757B2" w:rsidRDefault="009F64BC" w:rsidP="00263372">
            <w:pPr>
              <w:pStyle w:val="Vahedeta"/>
              <w:jc w:val="both"/>
              <w:rPr>
                <w:rFonts w:ascii="Times New Roman" w:hAnsi="Times New Roman" w:cs="Times New Roman"/>
                <w:color w:val="000000" w:themeColor="text1"/>
                <w:sz w:val="24"/>
                <w:szCs w:val="24"/>
              </w:rPr>
            </w:pPr>
          </w:p>
        </w:tc>
      </w:tr>
      <w:tr w:rsidR="00033261" w:rsidRPr="00C757B2" w14:paraId="4D523F25" w14:textId="77777777" w:rsidTr="001C25E4">
        <w:trPr>
          <w:trHeight w:val="1553"/>
        </w:trPr>
        <w:tc>
          <w:tcPr>
            <w:tcW w:w="4682" w:type="dxa"/>
            <w:tcBorders>
              <w:top w:val="single" w:sz="4" w:space="0" w:color="auto"/>
              <w:left w:val="single" w:sz="4" w:space="0" w:color="auto"/>
              <w:bottom w:val="single" w:sz="4" w:space="0" w:color="auto"/>
              <w:right w:val="single" w:sz="4" w:space="0" w:color="auto"/>
            </w:tcBorders>
          </w:tcPr>
          <w:p w14:paraId="125F6C87" w14:textId="77777777" w:rsidR="009F64BC" w:rsidRPr="00C757B2" w:rsidRDefault="009F64BC" w:rsidP="00263372">
            <w:p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Lisaks eeltoodule palume selgitada seletuskirja lisaks 5 olevat </w:t>
            </w:r>
            <w:proofErr w:type="spellStart"/>
            <w:r w:rsidRPr="00C757B2">
              <w:rPr>
                <w:rFonts w:ascii="Times New Roman" w:hAnsi="Times New Roman" w:cs="Times New Roman"/>
                <w:color w:val="000000" w:themeColor="text1"/>
                <w:sz w:val="24"/>
                <w:szCs w:val="24"/>
              </w:rPr>
              <w:t>täienduskoolituse</w:t>
            </w:r>
            <w:proofErr w:type="spellEnd"/>
            <w:r w:rsidRPr="00C757B2">
              <w:rPr>
                <w:rFonts w:ascii="Times New Roman" w:hAnsi="Times New Roman" w:cs="Times New Roman"/>
                <w:color w:val="000000" w:themeColor="text1"/>
                <w:sz w:val="24"/>
                <w:szCs w:val="24"/>
              </w:rPr>
              <w:t xml:space="preserve"> standardi muutmise kavandit. Sellest </w:t>
            </w:r>
            <w:proofErr w:type="spellStart"/>
            <w:r w:rsidRPr="00C757B2">
              <w:rPr>
                <w:rFonts w:ascii="Times New Roman" w:hAnsi="Times New Roman" w:cs="Times New Roman"/>
                <w:color w:val="000000" w:themeColor="text1"/>
                <w:sz w:val="24"/>
                <w:szCs w:val="24"/>
              </w:rPr>
              <w:t>lähtuvalt</w:t>
            </w:r>
            <w:proofErr w:type="spellEnd"/>
            <w:r w:rsidRPr="00C757B2">
              <w:rPr>
                <w:rFonts w:ascii="Times New Roman" w:hAnsi="Times New Roman" w:cs="Times New Roman"/>
                <w:color w:val="000000" w:themeColor="text1"/>
                <w:sz w:val="24"/>
                <w:szCs w:val="24"/>
              </w:rPr>
              <w:t xml:space="preserve"> lisandub standardisse § 31 lg 1 p 2, mille </w:t>
            </w:r>
            <w:proofErr w:type="spellStart"/>
            <w:r w:rsidRPr="00C757B2">
              <w:rPr>
                <w:rFonts w:ascii="Times New Roman" w:hAnsi="Times New Roman" w:cs="Times New Roman"/>
                <w:color w:val="000000" w:themeColor="text1"/>
                <w:sz w:val="24"/>
                <w:szCs w:val="24"/>
              </w:rPr>
              <w:t>järgi</w:t>
            </w:r>
            <w:proofErr w:type="spellEnd"/>
            <w:r w:rsidRPr="00C757B2">
              <w:rPr>
                <w:rFonts w:ascii="Times New Roman" w:hAnsi="Times New Roman" w:cs="Times New Roman"/>
                <w:color w:val="000000" w:themeColor="text1"/>
                <w:sz w:val="24"/>
                <w:szCs w:val="24"/>
              </w:rPr>
              <w:t xml:space="preserve"> tuleb mikrokvalifikatsioonitunnistusele </w:t>
            </w:r>
            <w:proofErr w:type="spellStart"/>
            <w:r w:rsidRPr="00C757B2">
              <w:rPr>
                <w:rFonts w:ascii="Times New Roman" w:hAnsi="Times New Roman" w:cs="Times New Roman"/>
                <w:color w:val="000000" w:themeColor="text1"/>
                <w:sz w:val="24"/>
                <w:szCs w:val="24"/>
              </w:rPr>
              <w:t>märkida</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mikrokvalifikatsiooniõppe</w:t>
            </w:r>
            <w:proofErr w:type="spellEnd"/>
            <w:r w:rsidRPr="00C757B2">
              <w:rPr>
                <w:rFonts w:ascii="Times New Roman" w:hAnsi="Times New Roman" w:cs="Times New Roman"/>
                <w:color w:val="000000" w:themeColor="text1"/>
                <w:sz w:val="24"/>
                <w:szCs w:val="24"/>
              </w:rPr>
              <w:t xml:space="preserve"> maht akadeemilistes tundides ja ainepunktides. See on vastuolus </w:t>
            </w:r>
            <w:proofErr w:type="spellStart"/>
            <w:r w:rsidRPr="00C757B2">
              <w:rPr>
                <w:rFonts w:ascii="Times New Roman" w:hAnsi="Times New Roman" w:cs="Times New Roman"/>
                <w:color w:val="000000" w:themeColor="text1"/>
                <w:sz w:val="24"/>
                <w:szCs w:val="24"/>
              </w:rPr>
              <w:t>täiskasvanute</w:t>
            </w:r>
            <w:proofErr w:type="spellEnd"/>
            <w:r w:rsidRPr="00C757B2">
              <w:rPr>
                <w:rFonts w:ascii="Times New Roman" w:hAnsi="Times New Roman" w:cs="Times New Roman"/>
                <w:color w:val="000000" w:themeColor="text1"/>
                <w:sz w:val="24"/>
                <w:szCs w:val="24"/>
              </w:rPr>
              <w:t xml:space="preserve"> koolituse seaduse muutmise </w:t>
            </w:r>
            <w:proofErr w:type="spellStart"/>
            <w:r w:rsidRPr="00C757B2">
              <w:rPr>
                <w:rFonts w:ascii="Times New Roman" w:hAnsi="Times New Roman" w:cs="Times New Roman"/>
                <w:color w:val="000000" w:themeColor="text1"/>
                <w:sz w:val="24"/>
                <w:szCs w:val="24"/>
              </w:rPr>
              <w:t>eelnõuga</w:t>
            </w:r>
            <w:proofErr w:type="spellEnd"/>
            <w:r w:rsidRPr="00C757B2">
              <w:rPr>
                <w:rFonts w:ascii="Times New Roman" w:hAnsi="Times New Roman" w:cs="Times New Roman"/>
                <w:color w:val="000000" w:themeColor="text1"/>
                <w:sz w:val="24"/>
                <w:szCs w:val="24"/>
              </w:rPr>
              <w:t xml:space="preserve">, mille </w:t>
            </w:r>
            <w:proofErr w:type="spellStart"/>
            <w:r w:rsidRPr="00C757B2">
              <w:rPr>
                <w:rFonts w:ascii="Times New Roman" w:hAnsi="Times New Roman" w:cs="Times New Roman"/>
                <w:color w:val="000000" w:themeColor="text1"/>
                <w:sz w:val="24"/>
                <w:szCs w:val="24"/>
              </w:rPr>
              <w:t>järgi</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määratakse</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mikrokvalifikatsiooniõppe</w:t>
            </w:r>
            <w:proofErr w:type="spellEnd"/>
            <w:r w:rsidRPr="00C757B2">
              <w:rPr>
                <w:rFonts w:ascii="Times New Roman" w:hAnsi="Times New Roman" w:cs="Times New Roman"/>
                <w:color w:val="000000" w:themeColor="text1"/>
                <w:sz w:val="24"/>
                <w:szCs w:val="24"/>
              </w:rPr>
              <w:t xml:space="preserve"> maht ainult ainepunktides (ja ainepunkti mahuks on 26 astronoomilist tundi). Meie arvates seletuskirjas toodud ainepunktide akadeemilistesse tundidesse teisendamine (1 EAP = 35 akadeemilist tundi) ei ole vajalik ja tekitab segadust. Palume </w:t>
            </w:r>
            <w:proofErr w:type="spellStart"/>
            <w:r w:rsidRPr="00C757B2">
              <w:rPr>
                <w:rFonts w:ascii="Times New Roman" w:hAnsi="Times New Roman" w:cs="Times New Roman"/>
                <w:color w:val="000000" w:themeColor="text1"/>
                <w:sz w:val="24"/>
                <w:szCs w:val="24"/>
              </w:rPr>
              <w:t>täienduskoolituse</w:t>
            </w:r>
            <w:proofErr w:type="spellEnd"/>
            <w:r w:rsidRPr="00C757B2">
              <w:rPr>
                <w:rFonts w:ascii="Times New Roman" w:hAnsi="Times New Roman" w:cs="Times New Roman"/>
                <w:color w:val="000000" w:themeColor="text1"/>
                <w:sz w:val="24"/>
                <w:szCs w:val="24"/>
              </w:rPr>
              <w:t xml:space="preserve"> standardi </w:t>
            </w:r>
            <w:proofErr w:type="spellStart"/>
            <w:r w:rsidRPr="00C757B2">
              <w:rPr>
                <w:rFonts w:ascii="Times New Roman" w:hAnsi="Times New Roman" w:cs="Times New Roman"/>
                <w:color w:val="000000" w:themeColor="text1"/>
                <w:sz w:val="24"/>
                <w:szCs w:val="24"/>
              </w:rPr>
              <w:t>eelnõu</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sõnastus</w:t>
            </w:r>
            <w:proofErr w:type="spellEnd"/>
            <w:r w:rsidRPr="00C757B2">
              <w:rPr>
                <w:rFonts w:ascii="Times New Roman" w:hAnsi="Times New Roman" w:cs="Times New Roman"/>
                <w:color w:val="000000" w:themeColor="text1"/>
                <w:sz w:val="24"/>
                <w:szCs w:val="24"/>
              </w:rPr>
              <w:t xml:space="preserve"> selles osas </w:t>
            </w:r>
            <w:proofErr w:type="spellStart"/>
            <w:r w:rsidRPr="00C757B2">
              <w:rPr>
                <w:rFonts w:ascii="Times New Roman" w:hAnsi="Times New Roman" w:cs="Times New Roman"/>
                <w:color w:val="000000" w:themeColor="text1"/>
                <w:sz w:val="24"/>
                <w:szCs w:val="24"/>
              </w:rPr>
              <w:t>üle</w:t>
            </w:r>
            <w:proofErr w:type="spellEnd"/>
            <w:r w:rsidRPr="00C757B2">
              <w:rPr>
                <w:rFonts w:ascii="Times New Roman" w:hAnsi="Times New Roman" w:cs="Times New Roman"/>
                <w:color w:val="000000" w:themeColor="text1"/>
                <w:sz w:val="24"/>
                <w:szCs w:val="24"/>
              </w:rPr>
              <w:t xml:space="preserve"> vaadata.</w:t>
            </w:r>
          </w:p>
        </w:tc>
        <w:tc>
          <w:tcPr>
            <w:tcW w:w="4334" w:type="dxa"/>
            <w:tcBorders>
              <w:top w:val="single" w:sz="4" w:space="0" w:color="auto"/>
              <w:left w:val="single" w:sz="4" w:space="0" w:color="auto"/>
              <w:bottom w:val="single" w:sz="4" w:space="0" w:color="auto"/>
              <w:right w:val="single" w:sz="4" w:space="0" w:color="auto"/>
            </w:tcBorders>
          </w:tcPr>
          <w:p w14:paraId="6B720E7B" w14:textId="77777777" w:rsidR="00CA70D4" w:rsidRPr="00C757B2" w:rsidRDefault="009F64B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Arvestatud. </w:t>
            </w:r>
          </w:p>
          <w:p w14:paraId="22946D01" w14:textId="77777777" w:rsidR="00CA70D4" w:rsidRPr="00C757B2" w:rsidRDefault="00CA70D4" w:rsidP="00263372">
            <w:pPr>
              <w:pStyle w:val="Vahedeta"/>
              <w:jc w:val="both"/>
              <w:rPr>
                <w:rFonts w:ascii="Times New Roman" w:hAnsi="Times New Roman" w:cs="Times New Roman"/>
                <w:color w:val="000000" w:themeColor="text1"/>
                <w:sz w:val="24"/>
                <w:szCs w:val="24"/>
              </w:rPr>
            </w:pPr>
          </w:p>
          <w:p w14:paraId="71D32C2A" w14:textId="2785A200" w:rsidR="009F64BC" w:rsidRPr="00C757B2" w:rsidRDefault="009F64BC" w:rsidP="00263372">
            <w:pPr>
              <w:pStyle w:val="Vahedeta"/>
              <w:jc w:val="both"/>
              <w:rPr>
                <w:rFonts w:ascii="Times New Roman" w:hAnsi="Times New Roman" w:cs="Times New Roman"/>
                <w:color w:val="000000" w:themeColor="text1"/>
                <w:sz w:val="24"/>
                <w:szCs w:val="24"/>
              </w:rPr>
            </w:pPr>
          </w:p>
        </w:tc>
      </w:tr>
      <w:tr w:rsidR="00033261" w:rsidRPr="00C757B2" w14:paraId="20C80A66" w14:textId="77777777" w:rsidTr="001C25E4">
        <w:trPr>
          <w:trHeight w:val="1553"/>
        </w:trPr>
        <w:tc>
          <w:tcPr>
            <w:tcW w:w="4682" w:type="dxa"/>
            <w:tcBorders>
              <w:top w:val="single" w:sz="4" w:space="0" w:color="auto"/>
              <w:left w:val="single" w:sz="4" w:space="0" w:color="auto"/>
              <w:bottom w:val="single" w:sz="4" w:space="0" w:color="auto"/>
              <w:right w:val="single" w:sz="4" w:space="0" w:color="auto"/>
            </w:tcBorders>
          </w:tcPr>
          <w:p w14:paraId="674D39E4" w14:textId="77777777" w:rsidR="009F64BC" w:rsidRPr="00C757B2" w:rsidRDefault="009F64BC" w:rsidP="00263372">
            <w:p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Ühtlasi </w:t>
            </w:r>
            <w:proofErr w:type="spellStart"/>
            <w:r w:rsidRPr="00C757B2">
              <w:rPr>
                <w:rFonts w:ascii="Times New Roman" w:hAnsi="Times New Roman" w:cs="Times New Roman"/>
                <w:color w:val="000000" w:themeColor="text1"/>
                <w:sz w:val="24"/>
                <w:szCs w:val="24"/>
              </w:rPr>
              <w:t>jääb</w:t>
            </w:r>
            <w:proofErr w:type="spellEnd"/>
            <w:r w:rsidRPr="00C757B2">
              <w:rPr>
                <w:rFonts w:ascii="Times New Roman" w:hAnsi="Times New Roman" w:cs="Times New Roman"/>
                <w:color w:val="000000" w:themeColor="text1"/>
                <w:sz w:val="24"/>
                <w:szCs w:val="24"/>
              </w:rPr>
              <w:t xml:space="preserve"> ebaselgeks </w:t>
            </w:r>
            <w:proofErr w:type="spellStart"/>
            <w:r w:rsidRPr="00C757B2">
              <w:rPr>
                <w:rFonts w:ascii="Times New Roman" w:hAnsi="Times New Roman" w:cs="Times New Roman"/>
                <w:color w:val="000000" w:themeColor="text1"/>
                <w:sz w:val="24"/>
                <w:szCs w:val="24"/>
              </w:rPr>
              <w:t>täienduskoolituse</w:t>
            </w:r>
            <w:proofErr w:type="spellEnd"/>
            <w:r w:rsidRPr="00C757B2">
              <w:rPr>
                <w:rFonts w:ascii="Times New Roman" w:hAnsi="Times New Roman" w:cs="Times New Roman"/>
                <w:color w:val="000000" w:themeColor="text1"/>
                <w:sz w:val="24"/>
                <w:szCs w:val="24"/>
              </w:rPr>
              <w:t xml:space="preserve"> standardi muutmise kavandi § 31 lg 1 p-s 5 </w:t>
            </w:r>
            <w:proofErr w:type="spellStart"/>
            <w:r w:rsidRPr="00C757B2">
              <w:rPr>
                <w:rFonts w:ascii="Times New Roman" w:hAnsi="Times New Roman" w:cs="Times New Roman"/>
                <w:color w:val="000000" w:themeColor="text1"/>
                <w:sz w:val="24"/>
                <w:szCs w:val="24"/>
              </w:rPr>
              <w:t>sätestatud</w:t>
            </w:r>
            <w:proofErr w:type="spellEnd"/>
            <w:r w:rsidRPr="00C757B2">
              <w:rPr>
                <w:rFonts w:ascii="Times New Roman" w:hAnsi="Times New Roman" w:cs="Times New Roman"/>
                <w:color w:val="000000" w:themeColor="text1"/>
                <w:sz w:val="24"/>
                <w:szCs w:val="24"/>
              </w:rPr>
              <w:t xml:space="preserve">, mille </w:t>
            </w:r>
            <w:proofErr w:type="spellStart"/>
            <w:r w:rsidRPr="00C757B2">
              <w:rPr>
                <w:rFonts w:ascii="Times New Roman" w:hAnsi="Times New Roman" w:cs="Times New Roman"/>
                <w:color w:val="000000" w:themeColor="text1"/>
                <w:sz w:val="24"/>
                <w:szCs w:val="24"/>
              </w:rPr>
              <w:t>järgi</w:t>
            </w:r>
            <w:proofErr w:type="spellEnd"/>
            <w:r w:rsidRPr="00C757B2">
              <w:rPr>
                <w:rFonts w:ascii="Times New Roman" w:hAnsi="Times New Roman" w:cs="Times New Roman"/>
                <w:color w:val="000000" w:themeColor="text1"/>
                <w:sz w:val="24"/>
                <w:szCs w:val="24"/>
              </w:rPr>
              <w:t xml:space="preserve"> tuleb juhul, kui mikrokvalifikatsioon on osa kvalifikatsioonist, lisada tunnistusele sellekohane viide. Palume selgitada, mida siin on </w:t>
            </w:r>
            <w:proofErr w:type="spellStart"/>
            <w:r w:rsidRPr="00C757B2">
              <w:rPr>
                <w:rFonts w:ascii="Times New Roman" w:hAnsi="Times New Roman" w:cs="Times New Roman"/>
                <w:color w:val="000000" w:themeColor="text1"/>
                <w:sz w:val="24"/>
                <w:szCs w:val="24"/>
              </w:rPr>
              <w:t>mõeldud</w:t>
            </w:r>
            <w:proofErr w:type="spellEnd"/>
            <w:r w:rsidRPr="00C757B2">
              <w:rPr>
                <w:rFonts w:ascii="Times New Roman" w:hAnsi="Times New Roman" w:cs="Times New Roman"/>
                <w:color w:val="000000" w:themeColor="text1"/>
                <w:sz w:val="24"/>
                <w:szCs w:val="24"/>
              </w:rPr>
              <w:t xml:space="preserve"> ja kuidas see tunnistusel </w:t>
            </w:r>
            <w:proofErr w:type="spellStart"/>
            <w:r w:rsidRPr="00C757B2">
              <w:rPr>
                <w:rFonts w:ascii="Times New Roman" w:hAnsi="Times New Roman" w:cs="Times New Roman"/>
                <w:color w:val="000000" w:themeColor="text1"/>
                <w:sz w:val="24"/>
                <w:szCs w:val="24"/>
              </w:rPr>
              <w:t>sõnastada</w:t>
            </w:r>
            <w:proofErr w:type="spellEnd"/>
            <w:r w:rsidRPr="00C757B2">
              <w:rPr>
                <w:rFonts w:ascii="Times New Roman" w:hAnsi="Times New Roman" w:cs="Times New Roman"/>
                <w:color w:val="000000" w:themeColor="text1"/>
                <w:sz w:val="24"/>
                <w:szCs w:val="24"/>
              </w:rPr>
              <w:t xml:space="preserve"> tuleks.</w:t>
            </w:r>
          </w:p>
        </w:tc>
        <w:tc>
          <w:tcPr>
            <w:tcW w:w="4334" w:type="dxa"/>
            <w:tcBorders>
              <w:top w:val="single" w:sz="4" w:space="0" w:color="auto"/>
              <w:left w:val="single" w:sz="4" w:space="0" w:color="auto"/>
              <w:bottom w:val="single" w:sz="4" w:space="0" w:color="auto"/>
              <w:right w:val="single" w:sz="4" w:space="0" w:color="auto"/>
            </w:tcBorders>
          </w:tcPr>
          <w:p w14:paraId="18B2DCA9" w14:textId="5626932B" w:rsidR="009F64BC" w:rsidRPr="00C757B2" w:rsidRDefault="009F64B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Ettepanekuga arvestatakse enne rakendusakti kooskõlastusringile saatmist.</w:t>
            </w:r>
          </w:p>
        </w:tc>
      </w:tr>
      <w:tr w:rsidR="00033261" w:rsidRPr="00C757B2" w14:paraId="5D3A919F" w14:textId="77777777" w:rsidTr="001C25E4">
        <w:trPr>
          <w:trHeight w:val="1553"/>
        </w:trPr>
        <w:tc>
          <w:tcPr>
            <w:tcW w:w="4682" w:type="dxa"/>
            <w:tcBorders>
              <w:top w:val="single" w:sz="4" w:space="0" w:color="auto"/>
              <w:left w:val="single" w:sz="4" w:space="0" w:color="auto"/>
              <w:bottom w:val="single" w:sz="4" w:space="0" w:color="auto"/>
              <w:right w:val="single" w:sz="4" w:space="0" w:color="auto"/>
            </w:tcBorders>
          </w:tcPr>
          <w:p w14:paraId="3543BE14" w14:textId="77777777" w:rsidR="009F64BC" w:rsidRPr="00C757B2" w:rsidRDefault="009F64BC" w:rsidP="00263372">
            <w:pPr>
              <w:jc w:val="both"/>
              <w:rPr>
                <w:rFonts w:ascii="Times New Roman" w:hAnsi="Times New Roman" w:cs="Times New Roman"/>
                <w:color w:val="000000" w:themeColor="text1"/>
                <w:sz w:val="24"/>
                <w:szCs w:val="24"/>
              </w:rPr>
            </w:pPr>
            <w:proofErr w:type="spellStart"/>
            <w:r w:rsidRPr="00C757B2">
              <w:rPr>
                <w:rFonts w:ascii="Times New Roman" w:hAnsi="Times New Roman" w:cs="Times New Roman"/>
                <w:color w:val="000000" w:themeColor="text1"/>
                <w:sz w:val="24"/>
                <w:szCs w:val="24"/>
              </w:rPr>
              <w:t>Eelnõu</w:t>
            </w:r>
            <w:proofErr w:type="spellEnd"/>
            <w:r w:rsidRPr="00C757B2">
              <w:rPr>
                <w:rFonts w:ascii="Times New Roman" w:hAnsi="Times New Roman" w:cs="Times New Roman"/>
                <w:color w:val="000000" w:themeColor="text1"/>
                <w:sz w:val="24"/>
                <w:szCs w:val="24"/>
              </w:rPr>
              <w:t xml:space="preserve"> § 1 </w:t>
            </w:r>
            <w:proofErr w:type="spellStart"/>
            <w:r w:rsidRPr="00C757B2">
              <w:rPr>
                <w:rFonts w:ascii="Times New Roman" w:hAnsi="Times New Roman" w:cs="Times New Roman"/>
                <w:color w:val="000000" w:themeColor="text1"/>
                <w:sz w:val="24"/>
                <w:szCs w:val="24"/>
              </w:rPr>
              <w:t>lg-s</w:t>
            </w:r>
            <w:proofErr w:type="spellEnd"/>
            <w:r w:rsidRPr="00C757B2">
              <w:rPr>
                <w:rFonts w:ascii="Times New Roman" w:hAnsi="Times New Roman" w:cs="Times New Roman"/>
                <w:color w:val="000000" w:themeColor="text1"/>
                <w:sz w:val="24"/>
                <w:szCs w:val="24"/>
              </w:rPr>
              <w:t xml:space="preserve"> 2 on öeldud: „seaduse tekstis asendatakse </w:t>
            </w:r>
            <w:proofErr w:type="spellStart"/>
            <w:r w:rsidRPr="00C757B2">
              <w:rPr>
                <w:rFonts w:ascii="Times New Roman" w:hAnsi="Times New Roman" w:cs="Times New Roman"/>
                <w:color w:val="000000" w:themeColor="text1"/>
                <w:sz w:val="24"/>
                <w:szCs w:val="24"/>
              </w:rPr>
              <w:t>sõna</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tasemeõpe</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sõnaga</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formaalõpe</w:t>
            </w:r>
            <w:proofErr w:type="spellEnd"/>
            <w:r w:rsidRPr="00C757B2">
              <w:rPr>
                <w:rFonts w:ascii="Times New Roman" w:hAnsi="Times New Roman" w:cs="Times New Roman"/>
                <w:color w:val="000000" w:themeColor="text1"/>
                <w:sz w:val="24"/>
                <w:szCs w:val="24"/>
              </w:rPr>
              <w:t xml:space="preserve">“ vastavas </w:t>
            </w:r>
            <w:proofErr w:type="spellStart"/>
            <w:r w:rsidRPr="00C757B2">
              <w:rPr>
                <w:rFonts w:ascii="Times New Roman" w:hAnsi="Times New Roman" w:cs="Times New Roman"/>
                <w:color w:val="000000" w:themeColor="text1"/>
                <w:sz w:val="24"/>
                <w:szCs w:val="24"/>
              </w:rPr>
              <w:t>käändes</w:t>
            </w:r>
            <w:proofErr w:type="spellEnd"/>
            <w:r w:rsidRPr="00C757B2">
              <w:rPr>
                <w:rFonts w:ascii="Times New Roman" w:hAnsi="Times New Roman" w:cs="Times New Roman"/>
                <w:color w:val="000000" w:themeColor="text1"/>
                <w:sz w:val="24"/>
                <w:szCs w:val="24"/>
              </w:rPr>
              <w:t xml:space="preserve">“. Kui Eesti Vabariigi haridusseaduses on eristatud </w:t>
            </w:r>
            <w:proofErr w:type="spellStart"/>
            <w:r w:rsidRPr="00C757B2">
              <w:rPr>
                <w:rFonts w:ascii="Times New Roman" w:hAnsi="Times New Roman" w:cs="Times New Roman"/>
                <w:color w:val="000000" w:themeColor="text1"/>
                <w:sz w:val="24"/>
                <w:szCs w:val="24"/>
              </w:rPr>
              <w:t>tasemeõpet</w:t>
            </w:r>
            <w:proofErr w:type="spellEnd"/>
            <w:r w:rsidRPr="00C757B2">
              <w:rPr>
                <w:rFonts w:ascii="Times New Roman" w:hAnsi="Times New Roman" w:cs="Times New Roman"/>
                <w:color w:val="000000" w:themeColor="text1"/>
                <w:sz w:val="24"/>
                <w:szCs w:val="24"/>
              </w:rPr>
              <w:t xml:space="preserve"> ja </w:t>
            </w:r>
            <w:proofErr w:type="spellStart"/>
            <w:r w:rsidRPr="00C757B2">
              <w:rPr>
                <w:rFonts w:ascii="Times New Roman" w:hAnsi="Times New Roman" w:cs="Times New Roman"/>
                <w:color w:val="000000" w:themeColor="text1"/>
                <w:sz w:val="24"/>
                <w:szCs w:val="24"/>
              </w:rPr>
              <w:t>täienduskoolitust</w:t>
            </w:r>
            <w:proofErr w:type="spellEnd"/>
            <w:r w:rsidRPr="00C757B2">
              <w:rPr>
                <w:rFonts w:ascii="Times New Roman" w:hAnsi="Times New Roman" w:cs="Times New Roman"/>
                <w:color w:val="000000" w:themeColor="text1"/>
                <w:sz w:val="24"/>
                <w:szCs w:val="24"/>
              </w:rPr>
              <w:t xml:space="preserve">, siis kuidas paigutub sellesse </w:t>
            </w:r>
            <w:proofErr w:type="spellStart"/>
            <w:r w:rsidRPr="00C757B2">
              <w:rPr>
                <w:rFonts w:ascii="Times New Roman" w:hAnsi="Times New Roman" w:cs="Times New Roman"/>
                <w:color w:val="000000" w:themeColor="text1"/>
                <w:sz w:val="24"/>
                <w:szCs w:val="24"/>
              </w:rPr>
              <w:t>süsteemi</w:t>
            </w:r>
            <w:proofErr w:type="spellEnd"/>
            <w:r w:rsidRPr="00C757B2">
              <w:rPr>
                <w:rFonts w:ascii="Times New Roman" w:hAnsi="Times New Roman" w:cs="Times New Roman"/>
                <w:color w:val="000000" w:themeColor="text1"/>
                <w:sz w:val="24"/>
                <w:szCs w:val="24"/>
              </w:rPr>
              <w:t xml:space="preserve"> termin </w:t>
            </w:r>
            <w:proofErr w:type="spellStart"/>
            <w:r w:rsidRPr="00C757B2">
              <w:rPr>
                <w:rFonts w:ascii="Times New Roman" w:hAnsi="Times New Roman" w:cs="Times New Roman"/>
                <w:color w:val="000000" w:themeColor="text1"/>
                <w:sz w:val="24"/>
                <w:szCs w:val="24"/>
              </w:rPr>
              <w:t>formaalõpe</w:t>
            </w:r>
            <w:proofErr w:type="spellEnd"/>
            <w:r w:rsidRPr="00C757B2">
              <w:rPr>
                <w:rFonts w:ascii="Times New Roman" w:hAnsi="Times New Roman" w:cs="Times New Roman"/>
                <w:color w:val="000000" w:themeColor="text1"/>
                <w:sz w:val="24"/>
                <w:szCs w:val="24"/>
              </w:rPr>
              <w:t xml:space="preserve">, mis hakkab edaspidi </w:t>
            </w:r>
            <w:proofErr w:type="spellStart"/>
            <w:r w:rsidRPr="00C757B2">
              <w:rPr>
                <w:rFonts w:ascii="Times New Roman" w:hAnsi="Times New Roman" w:cs="Times New Roman"/>
                <w:color w:val="000000" w:themeColor="text1"/>
                <w:sz w:val="24"/>
                <w:szCs w:val="24"/>
              </w:rPr>
              <w:t>tähistama</w:t>
            </w:r>
            <w:proofErr w:type="spellEnd"/>
            <w:r w:rsidRPr="00C757B2">
              <w:rPr>
                <w:rFonts w:ascii="Times New Roman" w:hAnsi="Times New Roman" w:cs="Times New Roman"/>
                <w:color w:val="000000" w:themeColor="text1"/>
                <w:sz w:val="24"/>
                <w:szCs w:val="24"/>
              </w:rPr>
              <w:t xml:space="preserve"> senist </w:t>
            </w:r>
            <w:proofErr w:type="spellStart"/>
            <w:r w:rsidRPr="00C757B2">
              <w:rPr>
                <w:rFonts w:ascii="Times New Roman" w:hAnsi="Times New Roman" w:cs="Times New Roman"/>
                <w:color w:val="000000" w:themeColor="text1"/>
                <w:sz w:val="24"/>
                <w:szCs w:val="24"/>
              </w:rPr>
              <w:t>tasemeõpet</w:t>
            </w:r>
            <w:proofErr w:type="spellEnd"/>
            <w:r w:rsidRPr="00C757B2">
              <w:rPr>
                <w:rFonts w:ascii="Times New Roman" w:hAnsi="Times New Roman" w:cs="Times New Roman"/>
                <w:color w:val="000000" w:themeColor="text1"/>
                <w:sz w:val="24"/>
                <w:szCs w:val="24"/>
              </w:rPr>
              <w:t xml:space="preserve">? Sama </w:t>
            </w:r>
            <w:proofErr w:type="spellStart"/>
            <w:r w:rsidRPr="00C757B2">
              <w:rPr>
                <w:rFonts w:ascii="Times New Roman" w:hAnsi="Times New Roman" w:cs="Times New Roman"/>
                <w:color w:val="000000" w:themeColor="text1"/>
                <w:sz w:val="24"/>
                <w:szCs w:val="24"/>
              </w:rPr>
              <w:t>lõike</w:t>
            </w:r>
            <w:proofErr w:type="spellEnd"/>
            <w:r w:rsidRPr="00C757B2">
              <w:rPr>
                <w:rFonts w:ascii="Times New Roman" w:hAnsi="Times New Roman" w:cs="Times New Roman"/>
                <w:color w:val="000000" w:themeColor="text1"/>
                <w:sz w:val="24"/>
                <w:szCs w:val="24"/>
              </w:rPr>
              <w:t xml:space="preserve"> punktis 3 on öeldud: „</w:t>
            </w:r>
            <w:proofErr w:type="spellStart"/>
            <w:r w:rsidRPr="00C757B2">
              <w:rPr>
                <w:rFonts w:ascii="Times New Roman" w:hAnsi="Times New Roman" w:cs="Times New Roman"/>
                <w:color w:val="000000" w:themeColor="text1"/>
                <w:sz w:val="24"/>
                <w:szCs w:val="24"/>
              </w:rPr>
              <w:t>Formaalõpe</w:t>
            </w:r>
            <w:proofErr w:type="spellEnd"/>
            <w:r w:rsidRPr="00C757B2">
              <w:rPr>
                <w:rFonts w:ascii="Times New Roman" w:hAnsi="Times New Roman" w:cs="Times New Roman"/>
                <w:color w:val="000000" w:themeColor="text1"/>
                <w:sz w:val="24"/>
                <w:szCs w:val="24"/>
              </w:rPr>
              <w:t xml:space="preserve"> on </w:t>
            </w:r>
            <w:proofErr w:type="spellStart"/>
            <w:r w:rsidRPr="00C757B2">
              <w:rPr>
                <w:rFonts w:ascii="Times New Roman" w:hAnsi="Times New Roman" w:cs="Times New Roman"/>
                <w:color w:val="000000" w:themeColor="text1"/>
                <w:sz w:val="24"/>
                <w:szCs w:val="24"/>
              </w:rPr>
              <w:t>käesoleva</w:t>
            </w:r>
            <w:proofErr w:type="spellEnd"/>
            <w:r w:rsidRPr="00C757B2">
              <w:rPr>
                <w:rFonts w:ascii="Times New Roman" w:hAnsi="Times New Roman" w:cs="Times New Roman"/>
                <w:color w:val="000000" w:themeColor="text1"/>
                <w:sz w:val="24"/>
                <w:szCs w:val="24"/>
              </w:rPr>
              <w:t xml:space="preserve"> seaduse </w:t>
            </w:r>
            <w:proofErr w:type="spellStart"/>
            <w:r w:rsidRPr="00C757B2">
              <w:rPr>
                <w:rFonts w:ascii="Times New Roman" w:hAnsi="Times New Roman" w:cs="Times New Roman"/>
                <w:color w:val="000000" w:themeColor="text1"/>
                <w:sz w:val="24"/>
                <w:szCs w:val="24"/>
              </w:rPr>
              <w:t>tähenduses</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üldharidus</w:t>
            </w:r>
            <w:proofErr w:type="spellEnd"/>
            <w:r w:rsidRPr="00C757B2">
              <w:rPr>
                <w:rFonts w:ascii="Times New Roman" w:hAnsi="Times New Roman" w:cs="Times New Roman"/>
                <w:color w:val="000000" w:themeColor="text1"/>
                <w:sz w:val="24"/>
                <w:szCs w:val="24"/>
              </w:rPr>
              <w:t xml:space="preserve">-, kutse- ja </w:t>
            </w:r>
            <w:proofErr w:type="spellStart"/>
            <w:r w:rsidRPr="00C757B2">
              <w:rPr>
                <w:rFonts w:ascii="Times New Roman" w:hAnsi="Times New Roman" w:cs="Times New Roman"/>
                <w:color w:val="000000" w:themeColor="text1"/>
                <w:sz w:val="24"/>
                <w:szCs w:val="24"/>
              </w:rPr>
              <w:t>kõrgkoolis</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õppekava</w:t>
            </w:r>
            <w:proofErr w:type="spellEnd"/>
            <w:r w:rsidRPr="00C757B2">
              <w:rPr>
                <w:rFonts w:ascii="Times New Roman" w:hAnsi="Times New Roman" w:cs="Times New Roman"/>
                <w:color w:val="000000" w:themeColor="text1"/>
                <w:sz w:val="24"/>
                <w:szCs w:val="24"/>
              </w:rPr>
              <w:t xml:space="preserve"> alusel toimuv </w:t>
            </w:r>
            <w:proofErr w:type="spellStart"/>
            <w:r w:rsidRPr="00C757B2">
              <w:rPr>
                <w:rFonts w:ascii="Times New Roman" w:hAnsi="Times New Roman" w:cs="Times New Roman"/>
                <w:color w:val="000000" w:themeColor="text1"/>
                <w:sz w:val="24"/>
                <w:szCs w:val="24"/>
              </w:rPr>
              <w:t>eesmärgistatud</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tasemeõpe</w:t>
            </w:r>
            <w:proofErr w:type="spellEnd"/>
            <w:r w:rsidRPr="00C757B2">
              <w:rPr>
                <w:rFonts w:ascii="Times New Roman" w:hAnsi="Times New Roman" w:cs="Times New Roman"/>
                <w:color w:val="000000" w:themeColor="text1"/>
                <w:sz w:val="24"/>
                <w:szCs w:val="24"/>
              </w:rPr>
              <w:t xml:space="preserve">, mille korraldust reguleerivad </w:t>
            </w:r>
            <w:proofErr w:type="spellStart"/>
            <w:r w:rsidRPr="00C757B2">
              <w:rPr>
                <w:rFonts w:ascii="Times New Roman" w:hAnsi="Times New Roman" w:cs="Times New Roman"/>
                <w:color w:val="000000" w:themeColor="text1"/>
                <w:sz w:val="24"/>
                <w:szCs w:val="24"/>
              </w:rPr>
              <w:t>põhikooli</w:t>
            </w:r>
            <w:proofErr w:type="spellEnd"/>
            <w:r w:rsidRPr="00C757B2">
              <w:rPr>
                <w:rFonts w:ascii="Times New Roman" w:hAnsi="Times New Roman" w:cs="Times New Roman"/>
                <w:color w:val="000000" w:themeColor="text1"/>
                <w:sz w:val="24"/>
                <w:szCs w:val="24"/>
              </w:rPr>
              <w:t xml:space="preserve">- ja </w:t>
            </w:r>
            <w:proofErr w:type="spellStart"/>
            <w:r w:rsidRPr="00C757B2">
              <w:rPr>
                <w:rFonts w:ascii="Times New Roman" w:hAnsi="Times New Roman" w:cs="Times New Roman"/>
                <w:color w:val="000000" w:themeColor="text1"/>
                <w:sz w:val="24"/>
                <w:szCs w:val="24"/>
              </w:rPr>
              <w:t>gümnaasiumiseadus</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kutseõppeasutuse</w:t>
            </w:r>
            <w:proofErr w:type="spellEnd"/>
            <w:r w:rsidRPr="00C757B2">
              <w:rPr>
                <w:rFonts w:ascii="Times New Roman" w:hAnsi="Times New Roman" w:cs="Times New Roman"/>
                <w:color w:val="000000" w:themeColor="text1"/>
                <w:sz w:val="24"/>
                <w:szCs w:val="24"/>
              </w:rPr>
              <w:t xml:space="preserve"> seadus, </w:t>
            </w:r>
            <w:proofErr w:type="spellStart"/>
            <w:r w:rsidRPr="00C757B2">
              <w:rPr>
                <w:rFonts w:ascii="Times New Roman" w:hAnsi="Times New Roman" w:cs="Times New Roman"/>
                <w:color w:val="000000" w:themeColor="text1"/>
                <w:sz w:val="24"/>
                <w:szCs w:val="24"/>
              </w:rPr>
              <w:t>kõrgharidusseadus</w:t>
            </w:r>
            <w:proofErr w:type="spellEnd"/>
            <w:r w:rsidRPr="00C757B2">
              <w:rPr>
                <w:rFonts w:ascii="Times New Roman" w:hAnsi="Times New Roman" w:cs="Times New Roman"/>
                <w:color w:val="000000" w:themeColor="text1"/>
                <w:sz w:val="24"/>
                <w:szCs w:val="24"/>
              </w:rPr>
              <w:t xml:space="preserve"> ning erakooliseadus.“ </w:t>
            </w:r>
            <w:r w:rsidRPr="00C757B2">
              <w:rPr>
                <w:rFonts w:ascii="Times New Roman" w:hAnsi="Times New Roman" w:cs="Times New Roman"/>
                <w:color w:val="000000" w:themeColor="text1"/>
                <w:sz w:val="24"/>
                <w:szCs w:val="24"/>
              </w:rPr>
              <w:lastRenderedPageBreak/>
              <w:t xml:space="preserve">Ettepanek: Kui </w:t>
            </w:r>
            <w:proofErr w:type="spellStart"/>
            <w:r w:rsidRPr="00C757B2">
              <w:rPr>
                <w:rFonts w:ascii="Times New Roman" w:hAnsi="Times New Roman" w:cs="Times New Roman"/>
                <w:color w:val="000000" w:themeColor="text1"/>
                <w:sz w:val="24"/>
                <w:szCs w:val="24"/>
              </w:rPr>
              <w:t>formaalõpe</w:t>
            </w:r>
            <w:proofErr w:type="spellEnd"/>
            <w:r w:rsidRPr="00C757B2">
              <w:rPr>
                <w:rFonts w:ascii="Times New Roman" w:hAnsi="Times New Roman" w:cs="Times New Roman"/>
                <w:color w:val="000000" w:themeColor="text1"/>
                <w:sz w:val="24"/>
                <w:szCs w:val="24"/>
              </w:rPr>
              <w:t xml:space="preserve"> on </w:t>
            </w:r>
            <w:proofErr w:type="spellStart"/>
            <w:r w:rsidRPr="00C757B2">
              <w:rPr>
                <w:rFonts w:ascii="Times New Roman" w:hAnsi="Times New Roman" w:cs="Times New Roman"/>
                <w:color w:val="000000" w:themeColor="text1"/>
                <w:sz w:val="24"/>
                <w:szCs w:val="24"/>
              </w:rPr>
              <w:t>tasemeõpe</w:t>
            </w:r>
            <w:proofErr w:type="spellEnd"/>
            <w:r w:rsidRPr="00C757B2">
              <w:rPr>
                <w:rFonts w:ascii="Times New Roman" w:hAnsi="Times New Roman" w:cs="Times New Roman"/>
                <w:color w:val="000000" w:themeColor="text1"/>
                <w:sz w:val="24"/>
                <w:szCs w:val="24"/>
              </w:rPr>
              <w:t xml:space="preserve">, siis kas ei </w:t>
            </w:r>
            <w:proofErr w:type="spellStart"/>
            <w:r w:rsidRPr="00C757B2">
              <w:rPr>
                <w:rFonts w:ascii="Times New Roman" w:hAnsi="Times New Roman" w:cs="Times New Roman"/>
                <w:color w:val="000000" w:themeColor="text1"/>
                <w:sz w:val="24"/>
                <w:szCs w:val="24"/>
              </w:rPr>
              <w:t>võiks</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jäädagi</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õigusakti</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sõna</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tasemeõpe</w:t>
            </w:r>
            <w:proofErr w:type="spellEnd"/>
            <w:r w:rsidRPr="00C757B2">
              <w:rPr>
                <w:rFonts w:ascii="Times New Roman" w:hAnsi="Times New Roman" w:cs="Times New Roman"/>
                <w:color w:val="000000" w:themeColor="text1"/>
                <w:sz w:val="24"/>
                <w:szCs w:val="24"/>
              </w:rPr>
              <w:t>?</w:t>
            </w:r>
          </w:p>
        </w:tc>
        <w:tc>
          <w:tcPr>
            <w:tcW w:w="4334" w:type="dxa"/>
            <w:tcBorders>
              <w:top w:val="single" w:sz="4" w:space="0" w:color="auto"/>
              <w:left w:val="single" w:sz="4" w:space="0" w:color="auto"/>
              <w:bottom w:val="single" w:sz="4" w:space="0" w:color="auto"/>
              <w:right w:val="single" w:sz="4" w:space="0" w:color="auto"/>
            </w:tcBorders>
          </w:tcPr>
          <w:p w14:paraId="688E6B8E" w14:textId="77777777" w:rsidR="00CA70D4" w:rsidRPr="00C757B2" w:rsidRDefault="00765B60"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 xml:space="preserve">Arvestatud. </w:t>
            </w:r>
          </w:p>
          <w:p w14:paraId="1C8FE0DD" w14:textId="77777777" w:rsidR="00CA70D4" w:rsidRPr="00C757B2" w:rsidRDefault="00CA70D4" w:rsidP="00263372">
            <w:pPr>
              <w:pStyle w:val="Vahedeta"/>
              <w:jc w:val="both"/>
              <w:rPr>
                <w:rFonts w:ascii="Times New Roman" w:hAnsi="Times New Roman" w:cs="Times New Roman"/>
                <w:color w:val="000000" w:themeColor="text1"/>
                <w:sz w:val="24"/>
                <w:szCs w:val="24"/>
              </w:rPr>
            </w:pPr>
          </w:p>
          <w:p w14:paraId="02DFC2A3" w14:textId="3AC116AE" w:rsidR="009F64BC" w:rsidRPr="00C757B2" w:rsidRDefault="00765B60"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Eelnõus jäädakse</w:t>
            </w:r>
            <w:r w:rsidR="009F64BC" w:rsidRPr="00C757B2">
              <w:rPr>
                <w:rFonts w:ascii="Times New Roman" w:hAnsi="Times New Roman" w:cs="Times New Roman"/>
                <w:i/>
                <w:iCs/>
                <w:color w:val="000000" w:themeColor="text1"/>
                <w:sz w:val="24"/>
                <w:szCs w:val="24"/>
              </w:rPr>
              <w:t xml:space="preserve"> tasemeõppe</w:t>
            </w:r>
            <w:r w:rsidRPr="00C757B2">
              <w:rPr>
                <w:rFonts w:ascii="Times New Roman" w:hAnsi="Times New Roman" w:cs="Times New Roman"/>
                <w:color w:val="000000" w:themeColor="text1"/>
                <w:sz w:val="24"/>
                <w:szCs w:val="24"/>
              </w:rPr>
              <w:t xml:space="preserve"> termini</w:t>
            </w:r>
            <w:r w:rsidR="009F64BC" w:rsidRPr="00C757B2">
              <w:rPr>
                <w:rFonts w:ascii="Times New Roman" w:hAnsi="Times New Roman" w:cs="Times New Roman"/>
                <w:color w:val="000000" w:themeColor="text1"/>
                <w:sz w:val="24"/>
                <w:szCs w:val="24"/>
              </w:rPr>
              <w:t xml:space="preserve"> juurde.</w:t>
            </w:r>
          </w:p>
        </w:tc>
      </w:tr>
      <w:tr w:rsidR="00033261" w:rsidRPr="00C757B2" w14:paraId="317018D2" w14:textId="77777777" w:rsidTr="001C25E4">
        <w:trPr>
          <w:trHeight w:val="1553"/>
        </w:trPr>
        <w:tc>
          <w:tcPr>
            <w:tcW w:w="4682" w:type="dxa"/>
            <w:tcBorders>
              <w:top w:val="single" w:sz="4" w:space="0" w:color="auto"/>
              <w:left w:val="single" w:sz="4" w:space="0" w:color="auto"/>
              <w:bottom w:val="single" w:sz="4" w:space="0" w:color="auto"/>
              <w:right w:val="single" w:sz="4" w:space="0" w:color="auto"/>
            </w:tcBorders>
          </w:tcPr>
          <w:p w14:paraId="2AF179A0" w14:textId="77777777" w:rsidR="009F64BC" w:rsidRPr="00C757B2" w:rsidRDefault="009F64BC" w:rsidP="00263372">
            <w:p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Ehkki </w:t>
            </w:r>
            <w:proofErr w:type="spellStart"/>
            <w:r w:rsidRPr="00C757B2">
              <w:rPr>
                <w:rFonts w:ascii="Times New Roman" w:hAnsi="Times New Roman" w:cs="Times New Roman"/>
                <w:color w:val="000000" w:themeColor="text1"/>
                <w:sz w:val="24"/>
                <w:szCs w:val="24"/>
              </w:rPr>
              <w:t>eelnõu</w:t>
            </w:r>
            <w:proofErr w:type="spellEnd"/>
            <w:r w:rsidRPr="00C757B2">
              <w:rPr>
                <w:rFonts w:ascii="Times New Roman" w:hAnsi="Times New Roman" w:cs="Times New Roman"/>
                <w:color w:val="000000" w:themeColor="text1"/>
                <w:sz w:val="24"/>
                <w:szCs w:val="24"/>
              </w:rPr>
              <w:t xml:space="preserve"> on keeletoimetatud, tahame juhtida </w:t>
            </w:r>
            <w:proofErr w:type="spellStart"/>
            <w:r w:rsidRPr="00C757B2">
              <w:rPr>
                <w:rFonts w:ascii="Times New Roman" w:hAnsi="Times New Roman" w:cs="Times New Roman"/>
                <w:color w:val="000000" w:themeColor="text1"/>
                <w:sz w:val="24"/>
                <w:szCs w:val="24"/>
              </w:rPr>
              <w:t>tähelepanu</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väljendile</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mikrokvalifikatsiooniõppe</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õppekava</w:t>
            </w:r>
            <w:proofErr w:type="spellEnd"/>
            <w:r w:rsidRPr="00C757B2">
              <w:rPr>
                <w:rFonts w:ascii="Times New Roman" w:hAnsi="Times New Roman" w:cs="Times New Roman"/>
                <w:color w:val="000000" w:themeColor="text1"/>
                <w:sz w:val="24"/>
                <w:szCs w:val="24"/>
              </w:rPr>
              <w:t xml:space="preserve">, kus </w:t>
            </w:r>
            <w:proofErr w:type="spellStart"/>
            <w:r w:rsidRPr="00C757B2">
              <w:rPr>
                <w:rFonts w:ascii="Times New Roman" w:hAnsi="Times New Roman" w:cs="Times New Roman"/>
                <w:color w:val="000000" w:themeColor="text1"/>
                <w:sz w:val="24"/>
                <w:szCs w:val="24"/>
              </w:rPr>
              <w:t>sõna</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õppe</w:t>
            </w:r>
            <w:proofErr w:type="spellEnd"/>
            <w:r w:rsidRPr="00C757B2">
              <w:rPr>
                <w:rFonts w:ascii="Times New Roman" w:hAnsi="Times New Roman" w:cs="Times New Roman"/>
                <w:color w:val="000000" w:themeColor="text1"/>
                <w:sz w:val="24"/>
                <w:szCs w:val="24"/>
              </w:rPr>
              <w:t xml:space="preserve">- kordub tarbetult. Nii nagu kirjutame </w:t>
            </w:r>
            <w:proofErr w:type="spellStart"/>
            <w:r w:rsidRPr="00C757B2">
              <w:rPr>
                <w:rFonts w:ascii="Times New Roman" w:hAnsi="Times New Roman" w:cs="Times New Roman"/>
                <w:color w:val="000000" w:themeColor="text1"/>
                <w:sz w:val="24"/>
                <w:szCs w:val="24"/>
              </w:rPr>
              <w:t>kõrgharidustaseme</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tasemeõppe</w:t>
            </w:r>
            <w:proofErr w:type="spellEnd"/>
            <w:r w:rsidRPr="00C757B2">
              <w:rPr>
                <w:rFonts w:ascii="Times New Roman" w:hAnsi="Times New Roman" w:cs="Times New Roman"/>
                <w:color w:val="000000" w:themeColor="text1"/>
                <w:sz w:val="24"/>
                <w:szCs w:val="24"/>
              </w:rPr>
              <w:t xml:space="preserve"> asemel </w:t>
            </w:r>
            <w:proofErr w:type="spellStart"/>
            <w:r w:rsidRPr="00C757B2">
              <w:rPr>
                <w:rFonts w:ascii="Times New Roman" w:hAnsi="Times New Roman" w:cs="Times New Roman"/>
                <w:color w:val="000000" w:themeColor="text1"/>
                <w:sz w:val="24"/>
                <w:szCs w:val="24"/>
              </w:rPr>
              <w:t>kõrgharidustaseme</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õpe</w:t>
            </w:r>
            <w:proofErr w:type="spellEnd"/>
            <w:r w:rsidRPr="00C757B2">
              <w:rPr>
                <w:rFonts w:ascii="Times New Roman" w:hAnsi="Times New Roman" w:cs="Times New Roman"/>
                <w:color w:val="000000" w:themeColor="text1"/>
                <w:sz w:val="24"/>
                <w:szCs w:val="24"/>
              </w:rPr>
              <w:t xml:space="preserve"> ja kolmanda klassi klassijuhataja asemel kolmanda klassi juhataja, nii </w:t>
            </w:r>
            <w:proofErr w:type="spellStart"/>
            <w:r w:rsidRPr="00C757B2">
              <w:rPr>
                <w:rFonts w:ascii="Times New Roman" w:hAnsi="Times New Roman" w:cs="Times New Roman"/>
                <w:color w:val="000000" w:themeColor="text1"/>
                <w:sz w:val="24"/>
                <w:szCs w:val="24"/>
              </w:rPr>
              <w:t>võiks</w:t>
            </w:r>
            <w:proofErr w:type="spellEnd"/>
            <w:r w:rsidRPr="00C757B2">
              <w:rPr>
                <w:rFonts w:ascii="Times New Roman" w:hAnsi="Times New Roman" w:cs="Times New Roman"/>
                <w:color w:val="000000" w:themeColor="text1"/>
                <w:sz w:val="24"/>
                <w:szCs w:val="24"/>
              </w:rPr>
              <w:t xml:space="preserve"> ka siin kirjutada </w:t>
            </w:r>
            <w:proofErr w:type="spellStart"/>
            <w:r w:rsidRPr="00C757B2">
              <w:rPr>
                <w:rFonts w:ascii="Times New Roman" w:hAnsi="Times New Roman" w:cs="Times New Roman"/>
                <w:color w:val="000000" w:themeColor="text1"/>
                <w:sz w:val="24"/>
                <w:szCs w:val="24"/>
              </w:rPr>
              <w:t>mikrokvalifikatsiooniõppekava</w:t>
            </w:r>
            <w:proofErr w:type="spellEnd"/>
            <w:r w:rsidRPr="00C757B2">
              <w:rPr>
                <w:rFonts w:ascii="Times New Roman" w:hAnsi="Times New Roman" w:cs="Times New Roman"/>
                <w:color w:val="000000" w:themeColor="text1"/>
                <w:sz w:val="24"/>
                <w:szCs w:val="24"/>
              </w:rPr>
              <w:t xml:space="preserve">, mikrokvalifikatsiooni </w:t>
            </w:r>
            <w:proofErr w:type="spellStart"/>
            <w:r w:rsidRPr="00C757B2">
              <w:rPr>
                <w:rFonts w:ascii="Times New Roman" w:hAnsi="Times New Roman" w:cs="Times New Roman"/>
                <w:color w:val="000000" w:themeColor="text1"/>
                <w:sz w:val="24"/>
                <w:szCs w:val="24"/>
              </w:rPr>
              <w:t>õppekava</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või</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mikrokvalifikatsiooniõppe</w:t>
            </w:r>
            <w:proofErr w:type="spellEnd"/>
            <w:r w:rsidRPr="00C757B2">
              <w:rPr>
                <w:rFonts w:ascii="Times New Roman" w:hAnsi="Times New Roman" w:cs="Times New Roman"/>
                <w:color w:val="000000" w:themeColor="text1"/>
                <w:sz w:val="24"/>
                <w:szCs w:val="24"/>
              </w:rPr>
              <w:t xml:space="preserve"> kava. </w:t>
            </w:r>
            <w:proofErr w:type="spellStart"/>
            <w:r w:rsidRPr="00C757B2">
              <w:rPr>
                <w:rFonts w:ascii="Times New Roman" w:hAnsi="Times New Roman" w:cs="Times New Roman"/>
                <w:color w:val="000000" w:themeColor="text1"/>
                <w:sz w:val="24"/>
                <w:szCs w:val="24"/>
              </w:rPr>
              <w:t>Sõnakorduse</w:t>
            </w:r>
            <w:proofErr w:type="spellEnd"/>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järele</w:t>
            </w:r>
            <w:proofErr w:type="spellEnd"/>
            <w:r w:rsidRPr="00C757B2">
              <w:rPr>
                <w:rFonts w:ascii="Times New Roman" w:hAnsi="Times New Roman" w:cs="Times New Roman"/>
                <w:color w:val="000000" w:themeColor="text1"/>
                <w:sz w:val="24"/>
                <w:szCs w:val="24"/>
              </w:rPr>
              <w:t xml:space="preserve"> ei ole vajadust, kokku-</w:t>
            </w:r>
            <w:proofErr w:type="spellStart"/>
            <w:r w:rsidRPr="00C757B2">
              <w:rPr>
                <w:rFonts w:ascii="Times New Roman" w:hAnsi="Times New Roman" w:cs="Times New Roman"/>
                <w:color w:val="000000" w:themeColor="text1"/>
                <w:sz w:val="24"/>
                <w:szCs w:val="24"/>
              </w:rPr>
              <w:t>lahkukirjutus</w:t>
            </w:r>
            <w:proofErr w:type="spellEnd"/>
            <w:r w:rsidRPr="00C757B2">
              <w:rPr>
                <w:rFonts w:ascii="Times New Roman" w:hAnsi="Times New Roman" w:cs="Times New Roman"/>
                <w:color w:val="000000" w:themeColor="text1"/>
                <w:sz w:val="24"/>
                <w:szCs w:val="24"/>
              </w:rPr>
              <w:t xml:space="preserve"> on </w:t>
            </w:r>
            <w:proofErr w:type="spellStart"/>
            <w:r w:rsidRPr="00C757B2">
              <w:rPr>
                <w:rFonts w:ascii="Times New Roman" w:hAnsi="Times New Roman" w:cs="Times New Roman"/>
                <w:color w:val="000000" w:themeColor="text1"/>
                <w:sz w:val="24"/>
                <w:szCs w:val="24"/>
              </w:rPr>
              <w:t>üksnes</w:t>
            </w:r>
            <w:proofErr w:type="spellEnd"/>
            <w:r w:rsidRPr="00C757B2">
              <w:rPr>
                <w:rFonts w:ascii="Times New Roman" w:hAnsi="Times New Roman" w:cs="Times New Roman"/>
                <w:color w:val="000000" w:themeColor="text1"/>
                <w:sz w:val="24"/>
                <w:szCs w:val="24"/>
              </w:rPr>
              <w:t xml:space="preserve"> grammatiline </w:t>
            </w:r>
            <w:proofErr w:type="spellStart"/>
            <w:r w:rsidRPr="00C757B2">
              <w:rPr>
                <w:rFonts w:ascii="Times New Roman" w:hAnsi="Times New Roman" w:cs="Times New Roman"/>
                <w:color w:val="000000" w:themeColor="text1"/>
                <w:sz w:val="24"/>
                <w:szCs w:val="24"/>
              </w:rPr>
              <w:t>küsimus</w:t>
            </w:r>
            <w:proofErr w:type="spellEnd"/>
            <w:r w:rsidRPr="00C757B2">
              <w:rPr>
                <w:rFonts w:ascii="Times New Roman" w:hAnsi="Times New Roman" w:cs="Times New Roman"/>
                <w:color w:val="000000" w:themeColor="text1"/>
                <w:sz w:val="24"/>
                <w:szCs w:val="24"/>
              </w:rPr>
              <w:t>, mis ei muuda termini kvaliteeti.</w:t>
            </w:r>
          </w:p>
        </w:tc>
        <w:tc>
          <w:tcPr>
            <w:tcW w:w="4334" w:type="dxa"/>
            <w:tcBorders>
              <w:top w:val="single" w:sz="4" w:space="0" w:color="auto"/>
              <w:left w:val="single" w:sz="4" w:space="0" w:color="auto"/>
              <w:bottom w:val="single" w:sz="4" w:space="0" w:color="auto"/>
              <w:right w:val="single" w:sz="4" w:space="0" w:color="auto"/>
            </w:tcBorders>
          </w:tcPr>
          <w:p w14:paraId="0DA771F4" w14:textId="77777777" w:rsidR="00CA70D4" w:rsidRPr="00C757B2" w:rsidRDefault="00765B60"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Mitte arvestatud.</w:t>
            </w:r>
          </w:p>
          <w:p w14:paraId="74130520" w14:textId="77777777" w:rsidR="00CA70D4" w:rsidRPr="00C757B2" w:rsidRDefault="00CA70D4" w:rsidP="00263372">
            <w:pPr>
              <w:pStyle w:val="Vahedeta"/>
              <w:jc w:val="both"/>
              <w:rPr>
                <w:rFonts w:ascii="Times New Roman" w:hAnsi="Times New Roman" w:cs="Times New Roman"/>
                <w:color w:val="000000" w:themeColor="text1"/>
                <w:sz w:val="24"/>
                <w:szCs w:val="24"/>
              </w:rPr>
            </w:pPr>
          </w:p>
          <w:p w14:paraId="0CD3B915" w14:textId="1D9E3557" w:rsidR="009F64BC" w:rsidRPr="00C757B2" w:rsidRDefault="00765B60"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i/>
                <w:iCs/>
                <w:color w:val="000000" w:themeColor="text1"/>
                <w:sz w:val="24"/>
                <w:szCs w:val="24"/>
              </w:rPr>
              <w:t>Mikrokvalifikatsiooniõppe õppekava</w:t>
            </w:r>
            <w:r w:rsidRPr="00C757B2">
              <w:rPr>
                <w:rFonts w:ascii="Times New Roman" w:hAnsi="Times New Roman" w:cs="Times New Roman"/>
                <w:color w:val="000000" w:themeColor="text1"/>
                <w:sz w:val="24"/>
                <w:szCs w:val="24"/>
              </w:rPr>
              <w:t xml:space="preserve"> väljend lähtub analoogiast kõrgharidusseaduses: loomaarstiõppe õppekava, </w:t>
            </w:r>
            <w:r w:rsidR="002A1CB9" w:rsidRPr="00C757B2">
              <w:rPr>
                <w:rFonts w:ascii="Times New Roman" w:hAnsi="Times New Roman" w:cs="Times New Roman"/>
                <w:color w:val="000000" w:themeColor="text1"/>
                <w:sz w:val="24"/>
                <w:szCs w:val="24"/>
              </w:rPr>
              <w:t>bakalaureuseõppe õppekava jne.</w:t>
            </w:r>
          </w:p>
        </w:tc>
      </w:tr>
      <w:tr w:rsidR="00033261" w:rsidRPr="00C757B2" w14:paraId="474E2392" w14:textId="77777777" w:rsidTr="001C25E4">
        <w:trPr>
          <w:trHeight w:val="584"/>
        </w:trPr>
        <w:tc>
          <w:tcPr>
            <w:tcW w:w="9016" w:type="dxa"/>
            <w:gridSpan w:val="2"/>
            <w:tcBorders>
              <w:top w:val="single" w:sz="4" w:space="0" w:color="auto"/>
              <w:left w:val="single" w:sz="4" w:space="0" w:color="auto"/>
              <w:bottom w:val="single" w:sz="4" w:space="0" w:color="auto"/>
              <w:right w:val="single" w:sz="4" w:space="0" w:color="auto"/>
            </w:tcBorders>
          </w:tcPr>
          <w:p w14:paraId="0EFAD1C5" w14:textId="77777777" w:rsidR="009F64BC" w:rsidRPr="00C757B2" w:rsidRDefault="009F64BC" w:rsidP="00263372">
            <w:pPr>
              <w:pStyle w:val="Vahedeta"/>
              <w:jc w:val="center"/>
              <w:rPr>
                <w:rFonts w:ascii="Times New Roman" w:hAnsi="Times New Roman" w:cs="Times New Roman"/>
                <w:b/>
                <w:bCs/>
                <w:color w:val="000000" w:themeColor="text1"/>
                <w:sz w:val="24"/>
                <w:szCs w:val="24"/>
                <w:highlight w:val="magenta"/>
              </w:rPr>
            </w:pPr>
            <w:r w:rsidRPr="00C757B2">
              <w:rPr>
                <w:rFonts w:ascii="Times New Roman" w:hAnsi="Times New Roman" w:cs="Times New Roman"/>
                <w:b/>
                <w:bCs/>
                <w:color w:val="000000" w:themeColor="text1"/>
                <w:sz w:val="24"/>
                <w:szCs w:val="24"/>
              </w:rPr>
              <w:t>Eesti Vabaharidusliit</w:t>
            </w:r>
          </w:p>
        </w:tc>
      </w:tr>
      <w:tr w:rsidR="00033261" w:rsidRPr="00C757B2" w14:paraId="3AA73B20" w14:textId="77777777" w:rsidTr="001C25E4">
        <w:trPr>
          <w:trHeight w:val="550"/>
        </w:trPr>
        <w:tc>
          <w:tcPr>
            <w:tcW w:w="4682" w:type="dxa"/>
            <w:tcBorders>
              <w:top w:val="single" w:sz="4" w:space="0" w:color="auto"/>
              <w:left w:val="single" w:sz="4" w:space="0" w:color="auto"/>
              <w:bottom w:val="single" w:sz="4" w:space="0" w:color="auto"/>
              <w:right w:val="single" w:sz="4" w:space="0" w:color="auto"/>
            </w:tcBorders>
          </w:tcPr>
          <w:p w14:paraId="1BB769F0" w14:textId="77777777" w:rsidR="009F64BC" w:rsidRPr="00C757B2" w:rsidRDefault="009F64BC" w:rsidP="00263372">
            <w:p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Eelnõu § 1 punktis 3 osas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1 lg 4 muudatuse ettepaneku osas leiab Eesti Vabaharidusliit, et ühte lõikesse on pandud kokku ühelt poolt mõiste, mis on mitteformaalõpe ja teisalt reguleerimisala. Leiame, et normitehniliselt oleks selgem, kui mõisted ja reguleerimisala ei oleks samas sättes, võiksid olla erinevates lõigetes.</w:t>
            </w:r>
          </w:p>
        </w:tc>
        <w:tc>
          <w:tcPr>
            <w:tcW w:w="4334" w:type="dxa"/>
            <w:tcBorders>
              <w:top w:val="single" w:sz="4" w:space="0" w:color="auto"/>
              <w:left w:val="single" w:sz="4" w:space="0" w:color="auto"/>
              <w:bottom w:val="single" w:sz="4" w:space="0" w:color="auto"/>
              <w:right w:val="single" w:sz="4" w:space="0" w:color="auto"/>
            </w:tcBorders>
          </w:tcPr>
          <w:p w14:paraId="18BFA894" w14:textId="77777777" w:rsidR="009634CB" w:rsidRPr="00C757B2" w:rsidRDefault="009F64B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Osaliselt arvestatud. </w:t>
            </w:r>
          </w:p>
          <w:p w14:paraId="6C5122AC" w14:textId="77777777" w:rsidR="009634CB" w:rsidRPr="00C757B2" w:rsidRDefault="009634CB" w:rsidP="00263372">
            <w:pPr>
              <w:pStyle w:val="Vahedeta"/>
              <w:jc w:val="both"/>
              <w:rPr>
                <w:rFonts w:ascii="Times New Roman" w:hAnsi="Times New Roman" w:cs="Times New Roman"/>
                <w:color w:val="000000" w:themeColor="text1"/>
                <w:sz w:val="24"/>
                <w:szCs w:val="24"/>
              </w:rPr>
            </w:pPr>
          </w:p>
          <w:p w14:paraId="6667E41E" w14:textId="0BB2FAEE" w:rsidR="009F64BC" w:rsidRPr="00C757B2" w:rsidRDefault="00841752"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E</w:t>
            </w:r>
            <w:r w:rsidR="009F64BC" w:rsidRPr="00C757B2">
              <w:rPr>
                <w:rFonts w:ascii="Times New Roman" w:hAnsi="Times New Roman" w:cs="Times New Roman"/>
                <w:color w:val="000000" w:themeColor="text1"/>
                <w:sz w:val="24"/>
                <w:szCs w:val="24"/>
              </w:rPr>
              <w:t>elnõu struktuuri</w:t>
            </w:r>
            <w:r w:rsidRPr="00C757B2">
              <w:rPr>
                <w:rFonts w:ascii="Times New Roman" w:hAnsi="Times New Roman" w:cs="Times New Roman"/>
                <w:color w:val="000000" w:themeColor="text1"/>
                <w:sz w:val="24"/>
                <w:szCs w:val="24"/>
              </w:rPr>
              <w:t xml:space="preserve"> muudetud</w:t>
            </w:r>
            <w:r w:rsidR="009F64BC" w:rsidRPr="00C757B2">
              <w:rPr>
                <w:rFonts w:ascii="Times New Roman" w:hAnsi="Times New Roman" w:cs="Times New Roman"/>
                <w:color w:val="000000" w:themeColor="text1"/>
                <w:sz w:val="24"/>
                <w:szCs w:val="24"/>
              </w:rPr>
              <w:t>.</w:t>
            </w:r>
          </w:p>
        </w:tc>
      </w:tr>
      <w:tr w:rsidR="00033261" w:rsidRPr="00C757B2" w14:paraId="4B67EA39" w14:textId="77777777" w:rsidTr="001C25E4">
        <w:trPr>
          <w:trHeight w:val="550"/>
        </w:trPr>
        <w:tc>
          <w:tcPr>
            <w:tcW w:w="4682" w:type="dxa"/>
            <w:tcBorders>
              <w:top w:val="single" w:sz="4" w:space="0" w:color="auto"/>
              <w:left w:val="single" w:sz="4" w:space="0" w:color="auto"/>
              <w:bottom w:val="single" w:sz="4" w:space="0" w:color="auto"/>
              <w:right w:val="single" w:sz="4" w:space="0" w:color="auto"/>
            </w:tcBorders>
          </w:tcPr>
          <w:p w14:paraId="3C940781" w14:textId="77777777" w:rsidR="009F64BC" w:rsidRPr="00C757B2" w:rsidRDefault="009F64BC" w:rsidP="00263372">
            <w:p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Eelnõu § 1 p 3 sõnastuses leiame, et oleks soovitav kasutada võõrsõnade asemel pigem eesti keelseid sõnu. Nt sõna „formaalõpe“ võiks olla asendatud sõnaga „tasemeõpe“. Tasemeõpet käsitleb ka haridusseadus, samuti ülikooliseadus. Tundub ebaloogiline, et üldise haridusvaldkonna mõiste kujuneb eriseadusest, mitte valdkonna </w:t>
            </w:r>
            <w:proofErr w:type="spellStart"/>
            <w:r w:rsidRPr="00C757B2">
              <w:rPr>
                <w:rFonts w:ascii="Times New Roman" w:hAnsi="Times New Roman" w:cs="Times New Roman"/>
                <w:color w:val="000000" w:themeColor="text1"/>
                <w:sz w:val="24"/>
                <w:szCs w:val="24"/>
              </w:rPr>
              <w:t>üldseadusest</w:t>
            </w:r>
            <w:proofErr w:type="spellEnd"/>
            <w:r w:rsidRPr="00C757B2">
              <w:rPr>
                <w:rFonts w:ascii="Times New Roman" w:hAnsi="Times New Roman" w:cs="Times New Roman"/>
                <w:color w:val="000000" w:themeColor="text1"/>
                <w:sz w:val="24"/>
                <w:szCs w:val="24"/>
              </w:rPr>
              <w:t>. Lisaks ka sõna „mitteformaalõpe“ võiks olla asendatud eestipärasema sõnaga „vabaõpe“ ning sõna „informaalõpe“ asendatud sõnaga „kogemusõpe“ või siis „juhuõpe“.</w:t>
            </w:r>
          </w:p>
        </w:tc>
        <w:tc>
          <w:tcPr>
            <w:tcW w:w="4334" w:type="dxa"/>
            <w:tcBorders>
              <w:top w:val="single" w:sz="4" w:space="0" w:color="auto"/>
              <w:left w:val="single" w:sz="4" w:space="0" w:color="auto"/>
              <w:bottom w:val="single" w:sz="4" w:space="0" w:color="auto"/>
              <w:right w:val="single" w:sz="4" w:space="0" w:color="auto"/>
            </w:tcBorders>
          </w:tcPr>
          <w:p w14:paraId="075829BE" w14:textId="77777777" w:rsidR="009634CB" w:rsidRPr="00C757B2" w:rsidRDefault="00841752"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Osaliselt arvestatud. </w:t>
            </w:r>
          </w:p>
          <w:p w14:paraId="07FA6317" w14:textId="77777777" w:rsidR="009634CB" w:rsidRPr="00C757B2" w:rsidRDefault="009634CB" w:rsidP="00263372">
            <w:pPr>
              <w:pStyle w:val="Vahedeta"/>
              <w:jc w:val="both"/>
              <w:rPr>
                <w:rFonts w:ascii="Times New Roman" w:hAnsi="Times New Roman" w:cs="Times New Roman"/>
                <w:color w:val="000000" w:themeColor="text1"/>
                <w:sz w:val="24"/>
                <w:szCs w:val="24"/>
              </w:rPr>
            </w:pPr>
          </w:p>
          <w:p w14:paraId="15F0A147" w14:textId="5DC26761" w:rsidR="009F64BC" w:rsidRPr="00C757B2" w:rsidRDefault="00CC5119"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Eelnõus jäädakse „tasemeõppe“ termini juurde.</w:t>
            </w:r>
            <w:r w:rsidR="009634CB" w:rsidRPr="00C757B2">
              <w:rPr>
                <w:rFonts w:ascii="Times New Roman" w:hAnsi="Times New Roman" w:cs="Times New Roman"/>
                <w:color w:val="000000" w:themeColor="text1"/>
                <w:sz w:val="24"/>
                <w:szCs w:val="24"/>
              </w:rPr>
              <w:t xml:space="preserve"> Vt selgitus Justiitsministeeriumi märkuse juures.</w:t>
            </w:r>
          </w:p>
        </w:tc>
      </w:tr>
      <w:tr w:rsidR="00033261" w:rsidRPr="00C757B2" w14:paraId="64411482" w14:textId="77777777" w:rsidTr="001C25E4">
        <w:trPr>
          <w:trHeight w:val="550"/>
        </w:trPr>
        <w:tc>
          <w:tcPr>
            <w:tcW w:w="4682" w:type="dxa"/>
            <w:tcBorders>
              <w:top w:val="single" w:sz="4" w:space="0" w:color="auto"/>
              <w:left w:val="single" w:sz="4" w:space="0" w:color="auto"/>
              <w:bottom w:val="single" w:sz="4" w:space="0" w:color="auto"/>
              <w:right w:val="single" w:sz="4" w:space="0" w:color="auto"/>
            </w:tcBorders>
          </w:tcPr>
          <w:p w14:paraId="6C9166D8" w14:textId="77777777" w:rsidR="009F64BC" w:rsidRPr="00C757B2" w:rsidRDefault="009F64BC" w:rsidP="00263372">
            <w:p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Eelnõu punktis 3 planeeritav </w:t>
            </w:r>
            <w:proofErr w:type="spellStart"/>
            <w:r w:rsidRPr="00C757B2">
              <w:rPr>
                <w:rFonts w:ascii="Times New Roman" w:hAnsi="Times New Roman" w:cs="Times New Roman"/>
                <w:color w:val="000000" w:themeColor="text1"/>
                <w:sz w:val="24"/>
                <w:szCs w:val="24"/>
              </w:rPr>
              <w:t>TäKSi</w:t>
            </w:r>
            <w:proofErr w:type="spellEnd"/>
            <w:r w:rsidRPr="00C757B2">
              <w:rPr>
                <w:rFonts w:ascii="Times New Roman" w:hAnsi="Times New Roman" w:cs="Times New Roman"/>
                <w:color w:val="000000" w:themeColor="text1"/>
                <w:sz w:val="24"/>
                <w:szCs w:val="24"/>
              </w:rPr>
              <w:t xml:space="preserve"> § 1 lg 6 sõnastuse osas on ettepanek, et täienduskoolitus on õppekava alusel toimuv vabaõppe (eelnõus mitteformaalõpe) osa, mis on suunatud õpiväljundite saavutamisele. Nimelt lg 4 on juba selgitatud, mis on mitteformaalõpe, et see on eesmärgistatud </w:t>
            </w:r>
            <w:r w:rsidRPr="00C757B2">
              <w:rPr>
                <w:rFonts w:ascii="Times New Roman" w:hAnsi="Times New Roman" w:cs="Times New Roman"/>
                <w:color w:val="000000" w:themeColor="text1"/>
                <w:sz w:val="24"/>
                <w:szCs w:val="24"/>
              </w:rPr>
              <w:lastRenderedPageBreak/>
              <w:t xml:space="preserve">vabatahtlik õpe. Täiendavalt puudub vajadus nimetada eesmärgistatust ning jääb ka arusaamatuks, et miks on vaja lisada sõna „organiseeritud“ õpe. Kas see siis on midagi enamat, kui eelnõu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1 lg 4 muudatusettepanekus välja toodud mõiste. Ehk siis kas organiseeritus on kohustuslik osa mitteformaalõppest, kui on soov nimetada seda täiendusõppeks?</w:t>
            </w:r>
          </w:p>
        </w:tc>
        <w:tc>
          <w:tcPr>
            <w:tcW w:w="4334" w:type="dxa"/>
            <w:tcBorders>
              <w:top w:val="single" w:sz="4" w:space="0" w:color="auto"/>
              <w:left w:val="single" w:sz="4" w:space="0" w:color="auto"/>
              <w:bottom w:val="single" w:sz="4" w:space="0" w:color="auto"/>
              <w:right w:val="single" w:sz="4" w:space="0" w:color="auto"/>
            </w:tcBorders>
          </w:tcPr>
          <w:p w14:paraId="6409AB32" w14:textId="77777777" w:rsidR="009634CB" w:rsidRPr="00C757B2" w:rsidRDefault="009F64B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Selgi</w:t>
            </w:r>
            <w:r w:rsidR="00C67160" w:rsidRPr="00C757B2">
              <w:rPr>
                <w:rFonts w:ascii="Times New Roman" w:hAnsi="Times New Roman" w:cs="Times New Roman"/>
                <w:color w:val="000000" w:themeColor="text1"/>
                <w:sz w:val="24"/>
                <w:szCs w:val="24"/>
              </w:rPr>
              <w:t>t</w:t>
            </w:r>
            <w:r w:rsidR="009634CB" w:rsidRPr="00C757B2">
              <w:rPr>
                <w:rFonts w:ascii="Times New Roman" w:hAnsi="Times New Roman" w:cs="Times New Roman"/>
                <w:color w:val="000000" w:themeColor="text1"/>
                <w:sz w:val="24"/>
                <w:szCs w:val="24"/>
              </w:rPr>
              <w:t>ame</w:t>
            </w:r>
            <w:r w:rsidRPr="00C757B2">
              <w:rPr>
                <w:rFonts w:ascii="Times New Roman" w:hAnsi="Times New Roman" w:cs="Times New Roman"/>
                <w:color w:val="000000" w:themeColor="text1"/>
                <w:sz w:val="24"/>
                <w:szCs w:val="24"/>
              </w:rPr>
              <w:t xml:space="preserve">. </w:t>
            </w:r>
          </w:p>
          <w:p w14:paraId="3E790372" w14:textId="77777777" w:rsidR="009634CB" w:rsidRPr="00C757B2" w:rsidRDefault="009634CB" w:rsidP="00263372">
            <w:pPr>
              <w:pStyle w:val="Vahedeta"/>
              <w:jc w:val="both"/>
              <w:rPr>
                <w:rFonts w:ascii="Times New Roman" w:hAnsi="Times New Roman" w:cs="Times New Roman"/>
                <w:color w:val="000000" w:themeColor="text1"/>
                <w:sz w:val="24"/>
                <w:szCs w:val="24"/>
              </w:rPr>
            </w:pPr>
          </w:p>
          <w:p w14:paraId="21235A04" w14:textId="1B852871" w:rsidR="00B546A3" w:rsidRPr="00C757B2" w:rsidRDefault="000953FB"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D0D0D"/>
                <w:sz w:val="24"/>
                <w:szCs w:val="24"/>
                <w:shd w:val="clear" w:color="auto" w:fill="FFFFFF"/>
              </w:rPr>
              <w:t>O</w:t>
            </w:r>
            <w:r w:rsidR="00B546A3" w:rsidRPr="00C757B2">
              <w:rPr>
                <w:rFonts w:ascii="Times New Roman" w:hAnsi="Times New Roman" w:cs="Times New Roman"/>
                <w:color w:val="0D0D0D"/>
                <w:sz w:val="24"/>
                <w:szCs w:val="24"/>
                <w:shd w:val="clear" w:color="auto" w:fill="FFFFFF"/>
              </w:rPr>
              <w:t xml:space="preserve">rganiseeritus on oluline täienduskoolituse kontekstis, </w:t>
            </w:r>
            <w:r w:rsidRPr="00C757B2">
              <w:rPr>
                <w:rFonts w:ascii="Times New Roman" w:hAnsi="Times New Roman" w:cs="Times New Roman"/>
                <w:color w:val="0D0D0D"/>
                <w:sz w:val="24"/>
                <w:szCs w:val="24"/>
                <w:shd w:val="clear" w:color="auto" w:fill="FFFFFF"/>
              </w:rPr>
              <w:t xml:space="preserve">kuid </w:t>
            </w:r>
            <w:r w:rsidR="00B546A3" w:rsidRPr="00C757B2">
              <w:rPr>
                <w:rFonts w:ascii="Times New Roman" w:hAnsi="Times New Roman" w:cs="Times New Roman"/>
                <w:color w:val="0D0D0D"/>
                <w:sz w:val="24"/>
                <w:szCs w:val="24"/>
                <w:shd w:val="clear" w:color="auto" w:fill="FFFFFF"/>
              </w:rPr>
              <w:t>ei pruugi olla kohustuslik osa mitteformaalõppest.</w:t>
            </w:r>
            <w:r w:rsidRPr="00C757B2">
              <w:rPr>
                <w:rFonts w:ascii="Times New Roman" w:hAnsi="Times New Roman" w:cs="Times New Roman"/>
                <w:color w:val="0D0D0D"/>
                <w:sz w:val="24"/>
                <w:szCs w:val="24"/>
                <w:shd w:val="clear" w:color="auto" w:fill="FFFFFF"/>
              </w:rPr>
              <w:t xml:space="preserve"> Eelnõus struktuuri on muudetud.</w:t>
            </w:r>
          </w:p>
        </w:tc>
      </w:tr>
      <w:tr w:rsidR="00033261" w:rsidRPr="00C757B2" w14:paraId="0EA060A6" w14:textId="77777777" w:rsidTr="001C25E4">
        <w:trPr>
          <w:trHeight w:val="550"/>
        </w:trPr>
        <w:tc>
          <w:tcPr>
            <w:tcW w:w="4682" w:type="dxa"/>
            <w:tcBorders>
              <w:top w:val="single" w:sz="4" w:space="0" w:color="auto"/>
              <w:left w:val="single" w:sz="4" w:space="0" w:color="auto"/>
              <w:bottom w:val="single" w:sz="4" w:space="0" w:color="auto"/>
              <w:right w:val="single" w:sz="4" w:space="0" w:color="auto"/>
            </w:tcBorders>
          </w:tcPr>
          <w:p w14:paraId="2FBC9CE3" w14:textId="75138611" w:rsidR="009F64BC" w:rsidRPr="00C757B2" w:rsidRDefault="009F64BC" w:rsidP="00263372">
            <w:p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Eelnõu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1 lõikes 7 on toodud mikrokvalifikatsiooni mõiste ja täiendatud, et tegu saab olla mikrokvalifikatsiooniga, kui see vastab tööturu või ühiskonna vajadusele. Kuidas aga toimub tööturu või ühiskonna vajaduse hindamine, mis kriteeriumite alusel? Küsimus on oluline, sest kui on juba ette teada kriteeriumid, siis saab hinnata kas on üldse mõistlik väiksel täienduskoolituse pidajal tasuda ca 1500 eurot riigilõivu ja proovida pakkuda mikrokvalifikatsiooni. </w:t>
            </w:r>
          </w:p>
        </w:tc>
        <w:tc>
          <w:tcPr>
            <w:tcW w:w="4334" w:type="dxa"/>
            <w:tcBorders>
              <w:top w:val="single" w:sz="4" w:space="0" w:color="auto"/>
              <w:left w:val="single" w:sz="4" w:space="0" w:color="auto"/>
              <w:bottom w:val="single" w:sz="4" w:space="0" w:color="auto"/>
              <w:right w:val="single" w:sz="4" w:space="0" w:color="auto"/>
            </w:tcBorders>
          </w:tcPr>
          <w:p w14:paraId="7CCBD685" w14:textId="77777777" w:rsidR="009634CB" w:rsidRPr="00C757B2" w:rsidRDefault="00CC5119"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Selgit</w:t>
            </w:r>
            <w:r w:rsidR="009634CB" w:rsidRPr="00C757B2">
              <w:rPr>
                <w:rFonts w:ascii="Times New Roman" w:hAnsi="Times New Roman" w:cs="Times New Roman"/>
                <w:color w:val="000000" w:themeColor="text1"/>
                <w:sz w:val="24"/>
                <w:szCs w:val="24"/>
              </w:rPr>
              <w:t>ame</w:t>
            </w:r>
            <w:r w:rsidRPr="00C757B2">
              <w:rPr>
                <w:rFonts w:ascii="Times New Roman" w:hAnsi="Times New Roman" w:cs="Times New Roman"/>
                <w:color w:val="000000" w:themeColor="text1"/>
                <w:sz w:val="24"/>
                <w:szCs w:val="24"/>
              </w:rPr>
              <w:t xml:space="preserve">. </w:t>
            </w:r>
          </w:p>
          <w:p w14:paraId="7938614E" w14:textId="77777777" w:rsidR="009634CB" w:rsidRPr="00C757B2" w:rsidRDefault="009634CB" w:rsidP="00263372">
            <w:pPr>
              <w:pStyle w:val="Vahedeta"/>
              <w:jc w:val="both"/>
              <w:rPr>
                <w:rFonts w:ascii="Times New Roman" w:hAnsi="Times New Roman" w:cs="Times New Roman"/>
                <w:color w:val="000000" w:themeColor="text1"/>
                <w:sz w:val="24"/>
                <w:szCs w:val="24"/>
              </w:rPr>
            </w:pPr>
          </w:p>
          <w:p w14:paraId="52007888" w14:textId="11F8B912" w:rsidR="009F64BC" w:rsidRPr="00C757B2" w:rsidRDefault="009F64B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Täienduskoolitusasutus peab ise tegema analüüsid õppekava tasuvuse kohta. </w:t>
            </w:r>
            <w:r w:rsidR="009634CB" w:rsidRPr="00C757B2">
              <w:rPr>
                <w:rFonts w:ascii="Times New Roman" w:hAnsi="Times New Roman" w:cs="Times New Roman"/>
                <w:color w:val="000000" w:themeColor="text1"/>
                <w:sz w:val="24"/>
                <w:szCs w:val="24"/>
              </w:rPr>
              <w:t xml:space="preserve">Õppekava </w:t>
            </w:r>
            <w:r w:rsidR="002570A7" w:rsidRPr="00C757B2">
              <w:rPr>
                <w:rFonts w:ascii="Times New Roman" w:hAnsi="Times New Roman" w:cs="Times New Roman"/>
                <w:color w:val="000000" w:themeColor="text1"/>
                <w:sz w:val="24"/>
                <w:szCs w:val="24"/>
              </w:rPr>
              <w:t xml:space="preserve">koostamisel tuleb </w:t>
            </w:r>
            <w:r w:rsidRPr="00C757B2">
              <w:rPr>
                <w:rFonts w:ascii="Times New Roman" w:hAnsi="Times New Roman" w:cs="Times New Roman"/>
                <w:color w:val="000000" w:themeColor="text1"/>
                <w:sz w:val="24"/>
                <w:szCs w:val="24"/>
              </w:rPr>
              <w:t xml:space="preserve">tööturu osapooltega koostööd teha. </w:t>
            </w:r>
          </w:p>
          <w:p w14:paraId="26A4B7C9" w14:textId="77777777" w:rsidR="009F64BC" w:rsidRPr="00C757B2" w:rsidRDefault="009F64BC" w:rsidP="00263372">
            <w:pPr>
              <w:pStyle w:val="Vahedeta"/>
              <w:jc w:val="both"/>
              <w:rPr>
                <w:rFonts w:ascii="Times New Roman" w:hAnsi="Times New Roman" w:cs="Times New Roman"/>
                <w:color w:val="000000" w:themeColor="text1"/>
                <w:sz w:val="24"/>
                <w:szCs w:val="24"/>
              </w:rPr>
            </w:pPr>
          </w:p>
          <w:p w14:paraId="54E91D86" w14:textId="2C0FDAD6" w:rsidR="009F64BC" w:rsidRPr="00C757B2" w:rsidRDefault="00B60E09"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D0D0D"/>
                <w:sz w:val="24"/>
                <w:szCs w:val="24"/>
                <w:shd w:val="clear" w:color="auto" w:fill="FFFFFF"/>
              </w:rPr>
              <w:t>Tööturu või ühiskonna vajaduse hindamine täienduskoolituse valdkonnas toimub mitmete  kriteeriumide alusel.</w:t>
            </w:r>
          </w:p>
          <w:p w14:paraId="460F0A9F" w14:textId="3C244020" w:rsidR="009F64BC" w:rsidRPr="00C757B2" w:rsidRDefault="00B60E09" w:rsidP="00263372">
            <w:pPr>
              <w:pStyle w:val="Vahedeta"/>
              <w:jc w:val="both"/>
              <w:rPr>
                <w:rFonts w:ascii="Times New Roman" w:hAnsi="Times New Roman" w:cs="Times New Roman"/>
                <w:color w:val="0D0D0D"/>
                <w:sz w:val="24"/>
                <w:szCs w:val="24"/>
                <w:shd w:val="clear" w:color="auto" w:fill="FFFFFF"/>
              </w:rPr>
            </w:pPr>
            <w:r w:rsidRPr="00C757B2">
              <w:rPr>
                <w:rFonts w:ascii="Times New Roman" w:hAnsi="Times New Roman" w:cs="Times New Roman"/>
                <w:color w:val="0D0D0D"/>
                <w:sz w:val="24"/>
                <w:szCs w:val="24"/>
                <w:shd w:val="clear" w:color="auto" w:fill="FFFFFF"/>
              </w:rPr>
              <w:t>Täienduskoolituse vajaduse hindamine võib tugineda riiklikele või piirkondlikele strateegilistele dokumentidele ja arengukavadele, mis määratlevad hariduse ja koolituse strateegilised eesmärgid. Täienduskoolituse vajadusi saab hinnata otseste küsitluste ja uuringutega.</w:t>
            </w:r>
          </w:p>
          <w:p w14:paraId="71DB8C40" w14:textId="5873B4C6" w:rsidR="009F64BC" w:rsidRPr="00C757B2" w:rsidRDefault="00B60E09"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D0D0D"/>
                <w:sz w:val="24"/>
                <w:szCs w:val="24"/>
                <w:shd w:val="clear" w:color="auto" w:fill="FFFFFF"/>
              </w:rPr>
              <w:t>Kui väike täienduskoolitusasutus kaalub mikrokvalifikatsiooni pakkumist, on oluline hinnata nende kriteeriumide alusel, kas see vastab tegelikele vajadustele ja kas see on majanduslikult jätkusuutlik. Riigilõivu tasumine ja muud kulud tuleb kaaluda üles kasuga, mida mikrokvalifikatsiooni pakkumine võib tuua nii asutusele kui ka õppijatele ja tööturule. Lõpliku otsuse tegemisel võivad olla olulised ka muud tegurid, nagu ressursid, turu konkurents ja ettevõtte strateegia.</w:t>
            </w:r>
          </w:p>
        </w:tc>
      </w:tr>
      <w:tr w:rsidR="00033261" w:rsidRPr="00C757B2" w14:paraId="24924F79" w14:textId="77777777" w:rsidTr="001C25E4">
        <w:trPr>
          <w:trHeight w:val="550"/>
        </w:trPr>
        <w:tc>
          <w:tcPr>
            <w:tcW w:w="4682" w:type="dxa"/>
            <w:tcBorders>
              <w:top w:val="single" w:sz="4" w:space="0" w:color="auto"/>
              <w:left w:val="single" w:sz="4" w:space="0" w:color="auto"/>
              <w:bottom w:val="single" w:sz="4" w:space="0" w:color="auto"/>
              <w:right w:val="single" w:sz="4" w:space="0" w:color="auto"/>
            </w:tcBorders>
          </w:tcPr>
          <w:p w14:paraId="3A2E9BF8" w14:textId="7C89213D" w:rsidR="00CC5119" w:rsidRPr="00C757B2" w:rsidRDefault="00CC5119" w:rsidP="00263372">
            <w:p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Miks sama ainet võib nimetada kõrgkool „mikrokraadiks“, kuid teised täiendkoolituse pakkujad peavad nimetama „mikrokvalifikatsiooniks“? See kahjustab ausat konkurentsi, kuna tegu on tarbijakaitseseaduse § 16 lg 4 mõttes eksitava kauplemisvõttega, kus jäetakse tarbijale mulje, nagu üks õppeväljund on teisest parem, kuna pakutakse nö „kraadi“, mitte „kvalifikatsiooni“. Juhul kui tegu on </w:t>
            </w:r>
            <w:r w:rsidRPr="00C757B2">
              <w:rPr>
                <w:rFonts w:ascii="Times New Roman" w:hAnsi="Times New Roman" w:cs="Times New Roman"/>
                <w:color w:val="000000" w:themeColor="text1"/>
                <w:sz w:val="24"/>
                <w:szCs w:val="24"/>
              </w:rPr>
              <w:lastRenderedPageBreak/>
              <w:t>õppeainega, mida on võimalik arvestada formaalõppes, siis peaks olema igal juhul tegu kraadiga. Muidu jääb ka mulje, et „kvalifikatsiooni“ ei ole võimalik formaalõppes arvesse võtta. Mistõttu mikrokvalifikatsioon kaotab sisuliselt mõtte, kui seda ei pakuta kõrgkooli poolt, kes tasemeõpet kraadi näol pakub.</w:t>
            </w:r>
          </w:p>
        </w:tc>
        <w:tc>
          <w:tcPr>
            <w:tcW w:w="4334" w:type="dxa"/>
            <w:tcBorders>
              <w:top w:val="single" w:sz="4" w:space="0" w:color="auto"/>
              <w:left w:val="single" w:sz="4" w:space="0" w:color="auto"/>
              <w:bottom w:val="single" w:sz="4" w:space="0" w:color="auto"/>
              <w:right w:val="single" w:sz="4" w:space="0" w:color="auto"/>
            </w:tcBorders>
          </w:tcPr>
          <w:p w14:paraId="68AC4C63" w14:textId="77777777" w:rsidR="009634CB" w:rsidRPr="00C757B2" w:rsidRDefault="00CC5119" w:rsidP="00263372">
            <w:pPr>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Selgit</w:t>
            </w:r>
            <w:r w:rsidR="009634CB" w:rsidRPr="00C757B2">
              <w:rPr>
                <w:rFonts w:ascii="Times New Roman" w:hAnsi="Times New Roman" w:cs="Times New Roman"/>
                <w:color w:val="000000" w:themeColor="text1"/>
                <w:sz w:val="24"/>
                <w:szCs w:val="24"/>
              </w:rPr>
              <w:t>ame</w:t>
            </w:r>
            <w:r w:rsidRPr="00C757B2">
              <w:rPr>
                <w:rFonts w:ascii="Times New Roman" w:hAnsi="Times New Roman" w:cs="Times New Roman"/>
                <w:color w:val="000000" w:themeColor="text1"/>
                <w:sz w:val="24"/>
                <w:szCs w:val="24"/>
              </w:rPr>
              <w:t xml:space="preserve">. </w:t>
            </w:r>
          </w:p>
          <w:p w14:paraId="2A63AF4F" w14:textId="77777777" w:rsidR="009634CB" w:rsidRPr="00C757B2" w:rsidRDefault="009634CB" w:rsidP="00263372">
            <w:pPr>
              <w:rPr>
                <w:rFonts w:ascii="Times New Roman" w:hAnsi="Times New Roman" w:cs="Times New Roman"/>
                <w:color w:val="000000" w:themeColor="text1"/>
                <w:sz w:val="24"/>
                <w:szCs w:val="24"/>
              </w:rPr>
            </w:pPr>
          </w:p>
          <w:p w14:paraId="1A3F5E20" w14:textId="4A9C14CF" w:rsidR="00CC5119" w:rsidRPr="00C757B2" w:rsidRDefault="00CC5119" w:rsidP="00263372">
            <w:pPr>
              <w:rPr>
                <w:rStyle w:val="apple-converted-space"/>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Kõrgkoolid võivad pakkuda </w:t>
            </w:r>
            <w:r w:rsidR="009634CB" w:rsidRPr="00C757B2">
              <w:rPr>
                <w:rFonts w:ascii="Times New Roman" w:hAnsi="Times New Roman" w:cs="Times New Roman"/>
                <w:color w:val="000000" w:themeColor="text1"/>
                <w:sz w:val="24"/>
                <w:szCs w:val="24"/>
              </w:rPr>
              <w:t>nii</w:t>
            </w:r>
            <w:r w:rsidRPr="00C757B2">
              <w:rPr>
                <w:rFonts w:ascii="Times New Roman" w:hAnsi="Times New Roman" w:cs="Times New Roman"/>
                <w:color w:val="000000" w:themeColor="text1"/>
                <w:sz w:val="24"/>
                <w:szCs w:val="24"/>
              </w:rPr>
              <w:t xml:space="preserve"> mikrokraade </w:t>
            </w:r>
            <w:r w:rsidR="009634CB" w:rsidRPr="00C757B2">
              <w:rPr>
                <w:rFonts w:ascii="Times New Roman" w:hAnsi="Times New Roman" w:cs="Times New Roman"/>
                <w:color w:val="000000" w:themeColor="text1"/>
                <w:sz w:val="24"/>
                <w:szCs w:val="24"/>
              </w:rPr>
              <w:t>kui ka</w:t>
            </w:r>
            <w:r w:rsidRPr="00C757B2">
              <w:rPr>
                <w:rFonts w:ascii="Times New Roman" w:hAnsi="Times New Roman" w:cs="Times New Roman"/>
                <w:color w:val="000000" w:themeColor="text1"/>
                <w:sz w:val="24"/>
                <w:szCs w:val="24"/>
              </w:rPr>
              <w:t xml:space="preserve"> mikrokvalifikatsioone. Kui õpe ei baseeru tasemeõppel, siis </w:t>
            </w:r>
            <w:r w:rsidR="009634CB" w:rsidRPr="00C757B2">
              <w:rPr>
                <w:rFonts w:ascii="Times New Roman" w:hAnsi="Times New Roman" w:cs="Times New Roman"/>
                <w:color w:val="000000" w:themeColor="text1"/>
                <w:sz w:val="24"/>
                <w:szCs w:val="24"/>
              </w:rPr>
              <w:t>ka kõrg</w:t>
            </w:r>
            <w:r w:rsidRPr="00C757B2">
              <w:rPr>
                <w:rFonts w:ascii="Times New Roman" w:hAnsi="Times New Roman" w:cs="Times New Roman"/>
                <w:color w:val="000000" w:themeColor="text1"/>
                <w:sz w:val="24"/>
                <w:szCs w:val="24"/>
              </w:rPr>
              <w:t xml:space="preserve">koolid ei tohi õpet nimetada mikrokraadiks. </w:t>
            </w:r>
            <w:r w:rsidRPr="00C757B2">
              <w:rPr>
                <w:rStyle w:val="apple-converted-space"/>
                <w:rFonts w:ascii="Times New Roman" w:hAnsi="Times New Roman" w:cs="Times New Roman"/>
                <w:color w:val="000000" w:themeColor="text1"/>
                <w:sz w:val="24"/>
                <w:szCs w:val="24"/>
              </w:rPr>
              <w:t xml:space="preserve">Sõna „kraad“ annab </w:t>
            </w:r>
            <w:r w:rsidR="00903759" w:rsidRPr="00C757B2">
              <w:rPr>
                <w:rStyle w:val="apple-converted-space"/>
                <w:rFonts w:ascii="Times New Roman" w:hAnsi="Times New Roman" w:cs="Times New Roman"/>
                <w:color w:val="000000" w:themeColor="text1"/>
                <w:sz w:val="24"/>
                <w:szCs w:val="24"/>
              </w:rPr>
              <w:t>õppijale</w:t>
            </w:r>
            <w:r w:rsidRPr="00C757B2">
              <w:rPr>
                <w:rStyle w:val="apple-converted-space"/>
                <w:rFonts w:ascii="Times New Roman" w:hAnsi="Times New Roman" w:cs="Times New Roman"/>
                <w:color w:val="000000" w:themeColor="text1"/>
                <w:sz w:val="24"/>
                <w:szCs w:val="24"/>
              </w:rPr>
              <w:t xml:space="preserve"> </w:t>
            </w:r>
            <w:r w:rsidR="009634CB" w:rsidRPr="00C757B2">
              <w:rPr>
                <w:rStyle w:val="apple-converted-space"/>
                <w:rFonts w:ascii="Times New Roman" w:hAnsi="Times New Roman" w:cs="Times New Roman"/>
                <w:color w:val="000000" w:themeColor="text1"/>
                <w:sz w:val="24"/>
                <w:szCs w:val="24"/>
              </w:rPr>
              <w:t>s</w:t>
            </w:r>
            <w:r w:rsidR="009634CB" w:rsidRPr="00C757B2">
              <w:rPr>
                <w:rStyle w:val="apple-converted-space"/>
                <w:rFonts w:ascii="Times New Roman" w:hAnsi="Times New Roman" w:cs="Times New Roman"/>
                <w:sz w:val="24"/>
                <w:szCs w:val="24"/>
              </w:rPr>
              <w:t xml:space="preserve">uurema </w:t>
            </w:r>
            <w:r w:rsidR="00903759" w:rsidRPr="00C757B2">
              <w:rPr>
                <w:rStyle w:val="apple-converted-space"/>
                <w:rFonts w:ascii="Times New Roman" w:hAnsi="Times New Roman" w:cs="Times New Roman"/>
                <w:color w:val="000000" w:themeColor="text1"/>
                <w:sz w:val="24"/>
                <w:szCs w:val="24"/>
              </w:rPr>
              <w:t>kindluse</w:t>
            </w:r>
            <w:r w:rsidRPr="00C757B2">
              <w:rPr>
                <w:rStyle w:val="apple-converted-space"/>
                <w:rFonts w:ascii="Times New Roman" w:hAnsi="Times New Roman" w:cs="Times New Roman"/>
                <w:color w:val="000000" w:themeColor="text1"/>
                <w:sz w:val="24"/>
                <w:szCs w:val="24"/>
              </w:rPr>
              <w:t xml:space="preserve">, et nende baasil on võimalik hiljem ka bakalaureuse- või magistrikraad omandada. </w:t>
            </w:r>
            <w:r w:rsidR="00903759" w:rsidRPr="00C757B2">
              <w:rPr>
                <w:rStyle w:val="apple-converted-space"/>
                <w:rFonts w:ascii="Times New Roman" w:hAnsi="Times New Roman" w:cs="Times New Roman"/>
                <w:color w:val="000000" w:themeColor="text1"/>
                <w:sz w:val="24"/>
                <w:szCs w:val="24"/>
              </w:rPr>
              <w:t xml:space="preserve">Ka </w:t>
            </w:r>
            <w:r w:rsidR="00903759" w:rsidRPr="00C757B2">
              <w:rPr>
                <w:rStyle w:val="apple-converted-space"/>
                <w:rFonts w:ascii="Times New Roman" w:hAnsi="Times New Roman" w:cs="Times New Roman"/>
                <w:color w:val="000000" w:themeColor="text1"/>
                <w:sz w:val="24"/>
                <w:szCs w:val="24"/>
              </w:rPr>
              <w:lastRenderedPageBreak/>
              <w:t>mikrokvalifikatsiooniõpet võib</w:t>
            </w:r>
            <w:r w:rsidRPr="00C757B2">
              <w:rPr>
                <w:rStyle w:val="apple-converted-space"/>
                <w:rFonts w:ascii="Times New Roman" w:hAnsi="Times New Roman" w:cs="Times New Roman"/>
                <w:color w:val="000000" w:themeColor="text1"/>
                <w:sz w:val="24"/>
                <w:szCs w:val="24"/>
              </w:rPr>
              <w:t> </w:t>
            </w:r>
            <w:r w:rsidR="00903759" w:rsidRPr="00C757B2">
              <w:rPr>
                <w:rStyle w:val="apple-converted-space"/>
                <w:rFonts w:ascii="Times New Roman" w:hAnsi="Times New Roman" w:cs="Times New Roman"/>
                <w:color w:val="000000" w:themeColor="text1"/>
                <w:sz w:val="24"/>
                <w:szCs w:val="24"/>
              </w:rPr>
              <w:t xml:space="preserve">hiljem tasemeõppes </w:t>
            </w:r>
            <w:proofErr w:type="spellStart"/>
            <w:r w:rsidR="00903759" w:rsidRPr="00C757B2">
              <w:rPr>
                <w:rStyle w:val="apple-converted-space"/>
                <w:rFonts w:ascii="Times New Roman" w:hAnsi="Times New Roman" w:cs="Times New Roman"/>
                <w:color w:val="000000" w:themeColor="text1"/>
                <w:sz w:val="24"/>
                <w:szCs w:val="24"/>
              </w:rPr>
              <w:t>VÕTAga</w:t>
            </w:r>
            <w:proofErr w:type="spellEnd"/>
            <w:r w:rsidR="00903759" w:rsidRPr="00C757B2">
              <w:rPr>
                <w:rStyle w:val="apple-converted-space"/>
                <w:rFonts w:ascii="Times New Roman" w:hAnsi="Times New Roman" w:cs="Times New Roman"/>
                <w:color w:val="000000" w:themeColor="text1"/>
                <w:sz w:val="24"/>
                <w:szCs w:val="24"/>
              </w:rPr>
              <w:t xml:space="preserve"> arvestada, kuid siinkohal jääb </w:t>
            </w:r>
            <w:r w:rsidR="009634CB" w:rsidRPr="00C757B2">
              <w:rPr>
                <w:rStyle w:val="apple-converted-space"/>
                <w:rFonts w:ascii="Times New Roman" w:hAnsi="Times New Roman" w:cs="Times New Roman"/>
                <w:color w:val="000000" w:themeColor="text1"/>
                <w:sz w:val="24"/>
                <w:szCs w:val="24"/>
              </w:rPr>
              <w:t>s</w:t>
            </w:r>
            <w:r w:rsidR="009634CB" w:rsidRPr="00C757B2">
              <w:rPr>
                <w:rStyle w:val="apple-converted-space"/>
                <w:rFonts w:ascii="Times New Roman" w:hAnsi="Times New Roman" w:cs="Times New Roman"/>
                <w:sz w:val="24"/>
                <w:szCs w:val="24"/>
              </w:rPr>
              <w:t>amuti</w:t>
            </w:r>
            <w:r w:rsidR="00903759" w:rsidRPr="00C757B2">
              <w:rPr>
                <w:rStyle w:val="apple-converted-space"/>
                <w:rFonts w:ascii="Times New Roman" w:hAnsi="Times New Roman" w:cs="Times New Roman"/>
                <w:color w:val="000000" w:themeColor="text1"/>
                <w:sz w:val="24"/>
                <w:szCs w:val="24"/>
              </w:rPr>
              <w:t xml:space="preserve"> koolidele kaalutlusõigus</w:t>
            </w:r>
            <w:r w:rsidR="002570A7" w:rsidRPr="00C757B2">
              <w:rPr>
                <w:rStyle w:val="apple-converted-space"/>
                <w:rFonts w:ascii="Times New Roman" w:hAnsi="Times New Roman" w:cs="Times New Roman"/>
                <w:color w:val="000000" w:themeColor="text1"/>
                <w:sz w:val="24"/>
                <w:szCs w:val="24"/>
              </w:rPr>
              <w:t>.</w:t>
            </w:r>
          </w:p>
          <w:p w14:paraId="56E93FE3" w14:textId="0C0AABFF" w:rsidR="00CC5119" w:rsidRPr="00C757B2" w:rsidRDefault="00CC5119" w:rsidP="00263372">
            <w:pPr>
              <w:pStyle w:val="Vahedeta"/>
              <w:jc w:val="both"/>
              <w:rPr>
                <w:rFonts w:ascii="Times New Roman" w:hAnsi="Times New Roman" w:cs="Times New Roman"/>
                <w:color w:val="000000" w:themeColor="text1"/>
                <w:sz w:val="24"/>
                <w:szCs w:val="24"/>
              </w:rPr>
            </w:pPr>
          </w:p>
          <w:p w14:paraId="4D44D47C" w14:textId="77777777" w:rsidR="00CC5119" w:rsidRPr="00C757B2" w:rsidRDefault="00CC5119" w:rsidP="00263372">
            <w:pPr>
              <w:pStyle w:val="Vahedeta"/>
              <w:jc w:val="both"/>
              <w:rPr>
                <w:rFonts w:ascii="Times New Roman" w:hAnsi="Times New Roman" w:cs="Times New Roman"/>
                <w:color w:val="000000" w:themeColor="text1"/>
                <w:sz w:val="24"/>
                <w:szCs w:val="24"/>
              </w:rPr>
            </w:pPr>
          </w:p>
          <w:p w14:paraId="29225136" w14:textId="10B68AB3" w:rsidR="00CC5119" w:rsidRPr="00C757B2" w:rsidRDefault="00CC5119" w:rsidP="00263372">
            <w:pPr>
              <w:pStyle w:val="Vahedeta"/>
              <w:jc w:val="both"/>
              <w:rPr>
                <w:rFonts w:ascii="Times New Roman" w:hAnsi="Times New Roman" w:cs="Times New Roman"/>
                <w:color w:val="000000" w:themeColor="text1"/>
                <w:sz w:val="24"/>
                <w:szCs w:val="24"/>
              </w:rPr>
            </w:pPr>
          </w:p>
        </w:tc>
      </w:tr>
      <w:tr w:rsidR="00033261" w:rsidRPr="00C757B2" w14:paraId="564B79F8" w14:textId="77777777" w:rsidTr="001C25E4">
        <w:trPr>
          <w:trHeight w:val="550"/>
        </w:trPr>
        <w:tc>
          <w:tcPr>
            <w:tcW w:w="4682" w:type="dxa"/>
            <w:tcBorders>
              <w:top w:val="single" w:sz="4" w:space="0" w:color="auto"/>
              <w:left w:val="single" w:sz="4" w:space="0" w:color="auto"/>
              <w:bottom w:val="single" w:sz="4" w:space="0" w:color="auto"/>
              <w:right w:val="single" w:sz="4" w:space="0" w:color="auto"/>
            </w:tcBorders>
          </w:tcPr>
          <w:p w14:paraId="39A87B46" w14:textId="77777777" w:rsidR="009F64BC" w:rsidRPr="00C757B2" w:rsidRDefault="009F64BC" w:rsidP="00263372">
            <w:p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 xml:space="preserve">Eelnõu punktis 6, mis puudutab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5 on märgitud „muus avaliku ligipääsetavusega digikeskkonnas“. See väljend on ebaselge, kas tasuline www.vabaharidus.ee digikeskkond on avaliku ligipääsetavusega. Näiteks Facebook on tasuline või siis kohustab loovutama isikuandmeid. Seletuskirjas või eelnõus võiks olla täpsustatud, et avalik kättesaadavus tähendab tasuta sh ka isikuandmeid loovutamata ligipääsu avalikus digikeskkonnas.</w:t>
            </w:r>
          </w:p>
        </w:tc>
        <w:tc>
          <w:tcPr>
            <w:tcW w:w="4334" w:type="dxa"/>
            <w:tcBorders>
              <w:top w:val="single" w:sz="4" w:space="0" w:color="auto"/>
              <w:left w:val="single" w:sz="4" w:space="0" w:color="auto"/>
              <w:bottom w:val="single" w:sz="4" w:space="0" w:color="auto"/>
              <w:right w:val="single" w:sz="4" w:space="0" w:color="auto"/>
            </w:tcBorders>
          </w:tcPr>
          <w:p w14:paraId="2B31B994" w14:textId="77777777" w:rsidR="009634CB" w:rsidRPr="00C757B2" w:rsidRDefault="00903759"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Selgit</w:t>
            </w:r>
            <w:r w:rsidR="009634CB" w:rsidRPr="00C757B2">
              <w:rPr>
                <w:rFonts w:ascii="Times New Roman" w:hAnsi="Times New Roman" w:cs="Times New Roman"/>
                <w:color w:val="000000" w:themeColor="text1"/>
                <w:sz w:val="24"/>
                <w:szCs w:val="24"/>
              </w:rPr>
              <w:t>ame</w:t>
            </w:r>
            <w:r w:rsidRPr="00C757B2">
              <w:rPr>
                <w:rFonts w:ascii="Times New Roman" w:hAnsi="Times New Roman" w:cs="Times New Roman"/>
                <w:color w:val="000000" w:themeColor="text1"/>
                <w:sz w:val="24"/>
                <w:szCs w:val="24"/>
              </w:rPr>
              <w:t xml:space="preserve">. </w:t>
            </w:r>
          </w:p>
          <w:p w14:paraId="0F8E0466" w14:textId="52ED6909" w:rsidR="0018542E" w:rsidRPr="00C757B2" w:rsidRDefault="0018542E"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D0D0D"/>
                <w:sz w:val="24"/>
                <w:szCs w:val="24"/>
                <w:shd w:val="clear" w:color="auto" w:fill="FFFFFF"/>
              </w:rPr>
              <w:t xml:space="preserve">Avaliku ligipääsetavuse all peetakse silmas eelkõige seda, et õppija ja tellija jaoks on digikeskkond kergesti kättesaadav ning kasutajatel ei ole vaja </w:t>
            </w:r>
            <w:r w:rsidR="00FA5FA0">
              <w:rPr>
                <w:rFonts w:ascii="Times New Roman" w:hAnsi="Times New Roman" w:cs="Times New Roman"/>
                <w:color w:val="0D0D0D"/>
                <w:sz w:val="24"/>
                <w:szCs w:val="24"/>
                <w:shd w:val="clear" w:color="auto" w:fill="FFFFFF"/>
              </w:rPr>
              <w:t xml:space="preserve">maksta </w:t>
            </w:r>
            <w:r w:rsidRPr="00C757B2">
              <w:rPr>
                <w:rFonts w:ascii="Times New Roman" w:hAnsi="Times New Roman" w:cs="Times New Roman"/>
                <w:color w:val="0D0D0D"/>
                <w:sz w:val="24"/>
                <w:szCs w:val="24"/>
                <w:shd w:val="clear" w:color="auto" w:fill="FFFFFF"/>
              </w:rPr>
              <w:t>tasu ega sisestada paroole keskkonda sisenemiseks.</w:t>
            </w:r>
          </w:p>
        </w:tc>
      </w:tr>
      <w:tr w:rsidR="00033261" w:rsidRPr="00C757B2" w14:paraId="353827CE" w14:textId="77777777" w:rsidTr="001C25E4">
        <w:trPr>
          <w:trHeight w:val="550"/>
        </w:trPr>
        <w:tc>
          <w:tcPr>
            <w:tcW w:w="4682" w:type="dxa"/>
            <w:tcBorders>
              <w:top w:val="single" w:sz="4" w:space="0" w:color="auto"/>
              <w:left w:val="single" w:sz="4" w:space="0" w:color="auto"/>
              <w:bottom w:val="single" w:sz="4" w:space="0" w:color="auto"/>
              <w:right w:val="single" w:sz="4" w:space="0" w:color="auto"/>
            </w:tcBorders>
          </w:tcPr>
          <w:p w14:paraId="289312C9" w14:textId="77777777" w:rsidR="009F64BC" w:rsidRPr="00C757B2" w:rsidRDefault="009F64BC" w:rsidP="00263372">
            <w:p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Eelnõu p 7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6 lg 3 sätestab, et tagasiside kogumise ja arvestamise kord peab olema. Kahjuks jääb selgusetuks, mis tähendab selle tagasisidega arvestamist.</w:t>
            </w:r>
          </w:p>
        </w:tc>
        <w:tc>
          <w:tcPr>
            <w:tcW w:w="4334" w:type="dxa"/>
            <w:tcBorders>
              <w:top w:val="single" w:sz="4" w:space="0" w:color="auto"/>
              <w:left w:val="single" w:sz="4" w:space="0" w:color="auto"/>
              <w:bottom w:val="single" w:sz="4" w:space="0" w:color="auto"/>
              <w:right w:val="single" w:sz="4" w:space="0" w:color="auto"/>
            </w:tcBorders>
          </w:tcPr>
          <w:p w14:paraId="563E20F0" w14:textId="77777777" w:rsidR="009634CB" w:rsidRPr="00C757B2" w:rsidRDefault="009F64B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Selgi</w:t>
            </w:r>
            <w:r w:rsidR="00C0119C" w:rsidRPr="00C757B2">
              <w:rPr>
                <w:rFonts w:ascii="Times New Roman" w:hAnsi="Times New Roman" w:cs="Times New Roman"/>
                <w:color w:val="000000" w:themeColor="text1"/>
                <w:sz w:val="24"/>
                <w:szCs w:val="24"/>
              </w:rPr>
              <w:t>t</w:t>
            </w:r>
            <w:r w:rsidR="009634CB" w:rsidRPr="00C757B2">
              <w:rPr>
                <w:rFonts w:ascii="Times New Roman" w:hAnsi="Times New Roman" w:cs="Times New Roman"/>
                <w:color w:val="000000" w:themeColor="text1"/>
                <w:sz w:val="24"/>
                <w:szCs w:val="24"/>
              </w:rPr>
              <w:t>ame</w:t>
            </w:r>
            <w:r w:rsidRPr="00C757B2">
              <w:rPr>
                <w:rFonts w:ascii="Times New Roman" w:hAnsi="Times New Roman" w:cs="Times New Roman"/>
                <w:color w:val="000000" w:themeColor="text1"/>
                <w:sz w:val="24"/>
                <w:szCs w:val="24"/>
              </w:rPr>
              <w:t xml:space="preserve">. </w:t>
            </w:r>
          </w:p>
          <w:p w14:paraId="46A3D9C4" w14:textId="67D54BA0" w:rsidR="000C13D7" w:rsidRPr="00C757B2" w:rsidRDefault="000C13D7" w:rsidP="000C13D7">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D0D0D"/>
                <w:sz w:val="24"/>
                <w:szCs w:val="24"/>
                <w:shd w:val="clear" w:color="auto" w:fill="FFFFFF"/>
              </w:rPr>
              <w:t>Tagasisidega arvestamise all peetakse silmas raamistikku ja reegleid, mida täienduskoolitusasutus on kehtestanud tagasiside kogumiseks ning sellest tulenevate muudatuste tegemiseks ja paranduste rakendamiseks.</w:t>
            </w:r>
          </w:p>
          <w:p w14:paraId="2D446DE1" w14:textId="219AB1CD" w:rsidR="000C13D7" w:rsidRPr="00C757B2" w:rsidRDefault="000C13D7" w:rsidP="000C13D7">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Seletuskirja on täiendatud.</w:t>
            </w:r>
          </w:p>
        </w:tc>
      </w:tr>
      <w:tr w:rsidR="00033261" w:rsidRPr="00C757B2" w14:paraId="33917CE0" w14:textId="77777777" w:rsidTr="001C25E4">
        <w:trPr>
          <w:trHeight w:val="550"/>
        </w:trPr>
        <w:tc>
          <w:tcPr>
            <w:tcW w:w="4682" w:type="dxa"/>
            <w:tcBorders>
              <w:top w:val="single" w:sz="4" w:space="0" w:color="auto"/>
              <w:left w:val="single" w:sz="4" w:space="0" w:color="auto"/>
              <w:bottom w:val="single" w:sz="4" w:space="0" w:color="auto"/>
              <w:right w:val="single" w:sz="4" w:space="0" w:color="auto"/>
            </w:tcBorders>
          </w:tcPr>
          <w:p w14:paraId="465BE639" w14:textId="77777777" w:rsidR="009F64BC" w:rsidRPr="00C757B2" w:rsidRDefault="009F64BC" w:rsidP="00263372">
            <w:p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Eelnõu punktis 14,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11 lg 1 nähakse ette, et täienduskoolitusasutus peab hindama kompetentse. Mis on aga kompetents ja kuidas seda hinnata, seda seadusest ei nähtu.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11 lg 2 märgib, et võib esitada täiskasvanute koolitajale kvalifikatsiooni-, õpi- või töökogemuse nõuded. Siis kas nende puhul ei ole tegu kompetentsidega? Või on kompetentsi all mõeldud kvalifikatsiooni või kvaliteeti, kui seletuskirja lugeda.</w:t>
            </w:r>
          </w:p>
          <w:p w14:paraId="4E9BF11F" w14:textId="77777777" w:rsidR="009F64BC" w:rsidRPr="00C757B2" w:rsidRDefault="009F64BC" w:rsidP="00263372">
            <w:p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Juhul kui siin pidada silmas, et koolitajal peaks olema koolitaja kutse, siis peaks see olema ka seaduses sätestatud. Tundub ka lisaks kaheldav, et kui isikule seatakse koolitamise läbiviimisel piiranguid ehk piiratakse ettevõtlusvabadust, siis piisab selleks üksnes ministri määrusest. PS § 31 kohaselt võib üksnes seadus sätestada selles osas piiranguid.</w:t>
            </w:r>
          </w:p>
        </w:tc>
        <w:tc>
          <w:tcPr>
            <w:tcW w:w="4334" w:type="dxa"/>
            <w:tcBorders>
              <w:top w:val="single" w:sz="4" w:space="0" w:color="auto"/>
              <w:left w:val="single" w:sz="4" w:space="0" w:color="auto"/>
              <w:bottom w:val="single" w:sz="4" w:space="0" w:color="auto"/>
              <w:right w:val="single" w:sz="4" w:space="0" w:color="auto"/>
            </w:tcBorders>
          </w:tcPr>
          <w:p w14:paraId="0E84F7D4" w14:textId="77777777" w:rsidR="00A07BB3" w:rsidRPr="00C757B2" w:rsidRDefault="00A07BB3"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Selgitame.</w:t>
            </w:r>
          </w:p>
          <w:p w14:paraId="4F7E18FD" w14:textId="1F101256" w:rsidR="000C13D7" w:rsidRPr="00C757B2" w:rsidRDefault="000C13D7"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D0D0D"/>
                <w:sz w:val="24"/>
                <w:szCs w:val="24"/>
                <w:shd w:val="clear" w:color="auto" w:fill="FFFFFF"/>
              </w:rPr>
              <w:t>ETKA Andras on koostanud juhendmaterjali, mis kirjeldab, kuidas hinnata täiskasvanute koolitaja kompetentse. Seda materjali saab kasutada vajaduse korral kompetentside hindamisel. Seletuskirja on täiendatud selgitusega, mis täpsustab, mida mõeldakse kompetentside all.</w:t>
            </w:r>
          </w:p>
        </w:tc>
      </w:tr>
      <w:tr w:rsidR="00033261" w:rsidRPr="00C757B2" w14:paraId="316B5965" w14:textId="77777777" w:rsidTr="001C25E4">
        <w:trPr>
          <w:trHeight w:val="550"/>
        </w:trPr>
        <w:tc>
          <w:tcPr>
            <w:tcW w:w="4682" w:type="dxa"/>
            <w:tcBorders>
              <w:top w:val="single" w:sz="4" w:space="0" w:color="auto"/>
              <w:left w:val="single" w:sz="4" w:space="0" w:color="auto"/>
              <w:bottom w:val="single" w:sz="4" w:space="0" w:color="auto"/>
              <w:right w:val="single" w:sz="4" w:space="0" w:color="auto"/>
            </w:tcBorders>
          </w:tcPr>
          <w:p w14:paraId="6F70647B" w14:textId="77777777" w:rsidR="009F64BC" w:rsidRPr="00C757B2" w:rsidRDefault="009F64BC" w:rsidP="00263372">
            <w:p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Eelnõu punktis 15,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11 lg 4 esimese lause esimese poole kohaselt peab täiskasvanud koolitajal olema magistrikraad või sellele vastav kvalifikatsioon.. Siinkohal </w:t>
            </w:r>
            <w:r w:rsidRPr="00C757B2">
              <w:rPr>
                <w:rFonts w:ascii="Times New Roman" w:hAnsi="Times New Roman" w:cs="Times New Roman"/>
                <w:color w:val="000000" w:themeColor="text1"/>
                <w:sz w:val="24"/>
                <w:szCs w:val="24"/>
              </w:rPr>
              <w:lastRenderedPageBreak/>
              <w:t>jääb ebaselgeks, milline seos on koolitajaoskuste ning näiteks magistrikraadi vahel. Magistrikraad inseneriteaduste valdkonnas ei tähenda isiku võimekust koolitada.</w:t>
            </w:r>
          </w:p>
        </w:tc>
        <w:tc>
          <w:tcPr>
            <w:tcW w:w="4334" w:type="dxa"/>
            <w:tcBorders>
              <w:top w:val="single" w:sz="4" w:space="0" w:color="auto"/>
              <w:left w:val="single" w:sz="4" w:space="0" w:color="auto"/>
              <w:bottom w:val="single" w:sz="4" w:space="0" w:color="auto"/>
              <w:right w:val="single" w:sz="4" w:space="0" w:color="auto"/>
            </w:tcBorders>
          </w:tcPr>
          <w:p w14:paraId="3F41117B" w14:textId="77777777" w:rsidR="00A07BB3" w:rsidRPr="00C757B2" w:rsidRDefault="009F64B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Selgit</w:t>
            </w:r>
            <w:r w:rsidR="00A07BB3" w:rsidRPr="00C757B2">
              <w:rPr>
                <w:rFonts w:ascii="Times New Roman" w:hAnsi="Times New Roman" w:cs="Times New Roman"/>
                <w:color w:val="000000" w:themeColor="text1"/>
                <w:sz w:val="24"/>
                <w:szCs w:val="24"/>
              </w:rPr>
              <w:t>ame.</w:t>
            </w:r>
          </w:p>
          <w:p w14:paraId="45CBAAFC" w14:textId="6446F1F1" w:rsidR="009F64BC" w:rsidRPr="00C757B2" w:rsidRDefault="006A31AA"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D0D0D"/>
                <w:sz w:val="24"/>
                <w:szCs w:val="24"/>
                <w:shd w:val="clear" w:color="auto" w:fill="FFFFFF"/>
              </w:rPr>
              <w:t xml:space="preserve">Eelnõud on täiendatud, et koolitaja koolituste läbiviimiseks on nõutav haridusteaduse magistrikraad (või sellele </w:t>
            </w:r>
            <w:r w:rsidRPr="00C757B2">
              <w:rPr>
                <w:rFonts w:ascii="Times New Roman" w:hAnsi="Times New Roman" w:cs="Times New Roman"/>
                <w:color w:val="0D0D0D"/>
                <w:sz w:val="24"/>
                <w:szCs w:val="24"/>
                <w:shd w:val="clear" w:color="auto" w:fill="FFFFFF"/>
              </w:rPr>
              <w:lastRenderedPageBreak/>
              <w:t>vastav kvalifikatsioon) või täiskasvanute koolitaja 7. taseme kutse. See sõnastus tagab selguse ja täpsuse kvalifikatsiooninõude osas ning tagab, et koolitajal on vajalikud teadmised ja oskused täiskasvanute koolituse valdkonnas. Haridusteaduse magistrikraadi või kutsestandardi 7. taseme omamine tagab, et koolitajal on sügavad teadmised täiskasvanute õppimisest ja õpetamisest ning ta suudab tõhusalt kavandada ja läbi viia kvaliteetseid koolitusi.</w:t>
            </w:r>
          </w:p>
        </w:tc>
      </w:tr>
      <w:tr w:rsidR="00033261" w:rsidRPr="00C757B2" w14:paraId="0C6A715B" w14:textId="77777777" w:rsidTr="001C25E4">
        <w:trPr>
          <w:trHeight w:val="414"/>
        </w:trPr>
        <w:tc>
          <w:tcPr>
            <w:tcW w:w="9016" w:type="dxa"/>
            <w:gridSpan w:val="2"/>
            <w:tcBorders>
              <w:top w:val="single" w:sz="4" w:space="0" w:color="auto"/>
              <w:left w:val="single" w:sz="4" w:space="0" w:color="auto"/>
              <w:bottom w:val="single" w:sz="4" w:space="0" w:color="auto"/>
              <w:right w:val="single" w:sz="4" w:space="0" w:color="auto"/>
            </w:tcBorders>
          </w:tcPr>
          <w:p w14:paraId="7E5134FB" w14:textId="181EEB94" w:rsidR="009F64BC" w:rsidRPr="00C757B2" w:rsidRDefault="009F64BC" w:rsidP="00263372">
            <w:pPr>
              <w:pStyle w:val="Vahedeta"/>
              <w:jc w:val="center"/>
              <w:rPr>
                <w:rFonts w:ascii="Times New Roman" w:hAnsi="Times New Roman" w:cs="Times New Roman"/>
                <w:b/>
                <w:bCs/>
                <w:color w:val="000000" w:themeColor="text1"/>
                <w:sz w:val="24"/>
                <w:szCs w:val="24"/>
              </w:rPr>
            </w:pPr>
            <w:r w:rsidRPr="00C757B2">
              <w:rPr>
                <w:rFonts w:ascii="Times New Roman" w:hAnsi="Times New Roman" w:cs="Times New Roman"/>
                <w:b/>
                <w:bCs/>
                <w:color w:val="000000" w:themeColor="text1"/>
                <w:sz w:val="24"/>
                <w:szCs w:val="24"/>
              </w:rPr>
              <w:lastRenderedPageBreak/>
              <w:t>Kaubandus-Tööstuskoda</w:t>
            </w:r>
          </w:p>
        </w:tc>
      </w:tr>
      <w:tr w:rsidR="00033261" w:rsidRPr="00C757B2" w14:paraId="75928E47" w14:textId="77777777" w:rsidTr="001C25E4">
        <w:trPr>
          <w:trHeight w:val="550"/>
        </w:trPr>
        <w:tc>
          <w:tcPr>
            <w:tcW w:w="4682" w:type="dxa"/>
            <w:tcBorders>
              <w:top w:val="single" w:sz="4" w:space="0" w:color="auto"/>
              <w:left w:val="single" w:sz="4" w:space="0" w:color="auto"/>
              <w:bottom w:val="single" w:sz="4" w:space="0" w:color="auto"/>
              <w:right w:val="single" w:sz="4" w:space="0" w:color="auto"/>
            </w:tcBorders>
          </w:tcPr>
          <w:p w14:paraId="6F411CD4" w14:textId="77777777" w:rsidR="009F64BC" w:rsidRPr="00FA5FA0" w:rsidRDefault="009F64BC" w:rsidP="00263372">
            <w:pPr>
              <w:jc w:val="both"/>
              <w:rPr>
                <w:rFonts w:ascii="Times New Roman" w:eastAsia="DINPro" w:hAnsi="Times New Roman" w:cs="Times New Roman"/>
                <w:color w:val="000000" w:themeColor="text1"/>
                <w:sz w:val="24"/>
                <w:szCs w:val="24"/>
              </w:rPr>
            </w:pPr>
            <w:r w:rsidRPr="00FA5FA0">
              <w:rPr>
                <w:rFonts w:ascii="Times New Roman" w:eastAsia="DINPro" w:hAnsi="Times New Roman" w:cs="Times New Roman"/>
                <w:color w:val="000000" w:themeColor="text1"/>
                <w:sz w:val="24"/>
                <w:szCs w:val="24"/>
              </w:rPr>
              <w:t>Kaubanduskoja hinnangul ei ole vaja eelnõus eraldi mõistena välja tuua mikrokraadi mõistet ja seda mitmel põhjusel: puudub mikrokraadi mõiste järele vajadus. Mikrokraadi mõiste eraldi väljatoomine motiveerib kõrgkoole looma mikrokraadi õppekava, mille mahust vähemalt poole moodustavad kõrgharidustaseme õppeained. Samas ei ole välistatud, et ka kogu mikrokraadi õppekava moodustavad kõrgharidustaseme õppeained. Selline lahendus ei pruugi olla väga hästi kooskõlas mikrokvalifikatsiooni ühe olulisema tunnusena, mille kohaselt peab mikrokvalifikatsioon vastama võimalikult hästi tööturu vajadustele.</w:t>
            </w:r>
          </w:p>
          <w:p w14:paraId="2FFBD964" w14:textId="77777777" w:rsidR="009F64BC" w:rsidRPr="00FA5FA0" w:rsidRDefault="009F64BC" w:rsidP="00263372">
            <w:pPr>
              <w:jc w:val="both"/>
              <w:rPr>
                <w:rFonts w:ascii="Times New Roman" w:eastAsia="DINPro" w:hAnsi="Times New Roman" w:cs="Times New Roman"/>
                <w:color w:val="000000" w:themeColor="text1"/>
                <w:sz w:val="24"/>
                <w:szCs w:val="24"/>
              </w:rPr>
            </w:pPr>
            <w:r w:rsidRPr="00FA5FA0">
              <w:rPr>
                <w:rFonts w:ascii="Times New Roman" w:eastAsia="DINPro" w:hAnsi="Times New Roman" w:cs="Times New Roman"/>
                <w:color w:val="000000" w:themeColor="text1"/>
                <w:sz w:val="24"/>
                <w:szCs w:val="24"/>
                <w:u w:val="single"/>
              </w:rPr>
              <w:t>Kaubanduskoja ettepanekud</w:t>
            </w:r>
            <w:r w:rsidRPr="00FA5FA0">
              <w:rPr>
                <w:rFonts w:ascii="Times New Roman" w:eastAsia="DINPro" w:hAnsi="Times New Roman" w:cs="Times New Roman"/>
                <w:color w:val="000000" w:themeColor="text1"/>
                <w:sz w:val="24"/>
                <w:szCs w:val="24"/>
              </w:rPr>
              <w:t>:</w:t>
            </w:r>
          </w:p>
          <w:p w14:paraId="6BCFAC37" w14:textId="77777777" w:rsidR="009F64BC" w:rsidRPr="00FA5FA0" w:rsidRDefault="009F64BC" w:rsidP="00263372">
            <w:pPr>
              <w:pStyle w:val="Loendilik"/>
              <w:numPr>
                <w:ilvl w:val="0"/>
                <w:numId w:val="1"/>
              </w:numPr>
              <w:contextualSpacing w:val="0"/>
              <w:jc w:val="both"/>
              <w:rPr>
                <w:rFonts w:ascii="Times New Roman" w:eastAsia="DINPro" w:hAnsi="Times New Roman" w:cs="Times New Roman"/>
                <w:color w:val="000000" w:themeColor="text1"/>
                <w:sz w:val="24"/>
                <w:szCs w:val="24"/>
                <w:lang w:val="et-EE"/>
              </w:rPr>
            </w:pPr>
            <w:r w:rsidRPr="00FA5FA0">
              <w:rPr>
                <w:rFonts w:ascii="Times New Roman" w:eastAsia="DINPro" w:hAnsi="Times New Roman" w:cs="Times New Roman"/>
                <w:color w:val="000000" w:themeColor="text1"/>
                <w:sz w:val="24"/>
                <w:szCs w:val="24"/>
                <w:lang w:val="et-EE"/>
              </w:rPr>
              <w:t>Jätta eelnõu § 1 p-st 3 (</w:t>
            </w:r>
            <w:proofErr w:type="spellStart"/>
            <w:r w:rsidRPr="00FA5FA0">
              <w:rPr>
                <w:rFonts w:ascii="Times New Roman" w:eastAsia="DINPro" w:hAnsi="Times New Roman" w:cs="Times New Roman"/>
                <w:color w:val="000000" w:themeColor="text1"/>
                <w:sz w:val="24"/>
                <w:szCs w:val="24"/>
                <w:lang w:val="et-EE"/>
              </w:rPr>
              <w:t>TäKS</w:t>
            </w:r>
            <w:proofErr w:type="spellEnd"/>
            <w:r w:rsidRPr="00FA5FA0">
              <w:rPr>
                <w:rFonts w:ascii="Times New Roman" w:eastAsia="DINPro" w:hAnsi="Times New Roman" w:cs="Times New Roman"/>
                <w:color w:val="000000" w:themeColor="text1"/>
                <w:sz w:val="24"/>
                <w:szCs w:val="24"/>
                <w:lang w:val="et-EE"/>
              </w:rPr>
              <w:t xml:space="preserve"> § 1 lg 7) välja viimane lause. Selle tulemusena kaob eelnõust mikrokraadi mõiste.</w:t>
            </w:r>
          </w:p>
          <w:p w14:paraId="190EA07C" w14:textId="77777777" w:rsidR="009F64BC" w:rsidRPr="00FA5FA0" w:rsidRDefault="009F64BC" w:rsidP="00263372">
            <w:pPr>
              <w:pStyle w:val="Loendilik"/>
              <w:numPr>
                <w:ilvl w:val="0"/>
                <w:numId w:val="1"/>
              </w:numPr>
              <w:contextualSpacing w:val="0"/>
              <w:jc w:val="both"/>
              <w:rPr>
                <w:rFonts w:ascii="Times New Roman" w:eastAsia="DINPro" w:hAnsi="Times New Roman" w:cs="Times New Roman"/>
                <w:color w:val="000000" w:themeColor="text1"/>
                <w:sz w:val="24"/>
                <w:szCs w:val="24"/>
                <w:lang w:val="et-EE"/>
              </w:rPr>
            </w:pPr>
            <w:r w:rsidRPr="00FA5FA0">
              <w:rPr>
                <w:rFonts w:ascii="Times New Roman" w:eastAsia="DINPro" w:hAnsi="Times New Roman" w:cs="Times New Roman"/>
                <w:color w:val="000000" w:themeColor="text1"/>
                <w:sz w:val="24"/>
                <w:szCs w:val="24"/>
                <w:lang w:val="et-EE"/>
              </w:rPr>
              <w:t>Palume eelnõu koostajatel konsulteerida Rahandusministeeriumiga seoses mikrokvalifikatsiooni käibemaksustamise reeglitega ning lisada seletuskirja, millised on käibemaksustamise reeglid kõrgkoolide ja teiste isikute osas, kes pakuvad mikrokvalifikatsiooni õpet.</w:t>
            </w:r>
          </w:p>
        </w:tc>
        <w:tc>
          <w:tcPr>
            <w:tcW w:w="4334" w:type="dxa"/>
            <w:tcBorders>
              <w:top w:val="single" w:sz="4" w:space="0" w:color="auto"/>
              <w:left w:val="single" w:sz="4" w:space="0" w:color="auto"/>
              <w:bottom w:val="single" w:sz="4" w:space="0" w:color="auto"/>
              <w:right w:val="single" w:sz="4" w:space="0" w:color="auto"/>
            </w:tcBorders>
          </w:tcPr>
          <w:p w14:paraId="1FE3CC89" w14:textId="77777777" w:rsidR="00A07BB3" w:rsidRPr="00C757B2" w:rsidRDefault="009F64B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Selgit</w:t>
            </w:r>
            <w:r w:rsidR="00A07BB3" w:rsidRPr="00C757B2">
              <w:rPr>
                <w:rFonts w:ascii="Times New Roman" w:hAnsi="Times New Roman" w:cs="Times New Roman"/>
                <w:color w:val="000000" w:themeColor="text1"/>
                <w:sz w:val="24"/>
                <w:szCs w:val="24"/>
              </w:rPr>
              <w:t xml:space="preserve">ame. </w:t>
            </w:r>
          </w:p>
          <w:p w14:paraId="506A7D2B" w14:textId="77777777" w:rsidR="00A07BB3" w:rsidRPr="00C757B2" w:rsidRDefault="00A07BB3" w:rsidP="00263372">
            <w:pPr>
              <w:pStyle w:val="Vahedeta"/>
              <w:jc w:val="both"/>
              <w:rPr>
                <w:rFonts w:ascii="Times New Roman" w:hAnsi="Times New Roman" w:cs="Times New Roman"/>
                <w:color w:val="000000" w:themeColor="text1"/>
                <w:sz w:val="24"/>
                <w:szCs w:val="24"/>
              </w:rPr>
            </w:pPr>
          </w:p>
          <w:p w14:paraId="77AD5C85" w14:textId="43F26702" w:rsidR="009F64BC" w:rsidRPr="00C757B2" w:rsidRDefault="00A07BB3"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M</w:t>
            </w:r>
            <w:r w:rsidR="009F64BC" w:rsidRPr="00C757B2">
              <w:rPr>
                <w:rFonts w:ascii="Times New Roman" w:hAnsi="Times New Roman" w:cs="Times New Roman"/>
                <w:color w:val="000000" w:themeColor="text1"/>
                <w:sz w:val="24"/>
                <w:szCs w:val="24"/>
              </w:rPr>
              <w:t>ikrokvalifikatsioon peab vastama tööturu või ühiskonna vajadustele.</w:t>
            </w:r>
            <w:r w:rsidRPr="00C757B2">
              <w:rPr>
                <w:rFonts w:ascii="Times New Roman" w:hAnsi="Times New Roman" w:cs="Times New Roman"/>
                <w:color w:val="000000" w:themeColor="text1"/>
                <w:sz w:val="24"/>
                <w:szCs w:val="24"/>
              </w:rPr>
              <w:t xml:space="preserve"> K</w:t>
            </w:r>
            <w:r w:rsidR="009F64BC" w:rsidRPr="00C757B2">
              <w:rPr>
                <w:rFonts w:ascii="Times New Roman" w:hAnsi="Times New Roman" w:cs="Times New Roman"/>
                <w:color w:val="000000" w:themeColor="text1"/>
                <w:sz w:val="24"/>
                <w:szCs w:val="24"/>
              </w:rPr>
              <w:t xml:space="preserve">ui õppekava koosneb ainult tasemeõppeainetest, aga </w:t>
            </w:r>
            <w:r w:rsidRPr="00C757B2">
              <w:rPr>
                <w:rFonts w:ascii="Times New Roman" w:hAnsi="Times New Roman" w:cs="Times New Roman"/>
                <w:color w:val="000000" w:themeColor="text1"/>
                <w:sz w:val="24"/>
                <w:szCs w:val="24"/>
              </w:rPr>
              <w:t>õppekaval</w:t>
            </w:r>
            <w:r w:rsidR="009F64BC" w:rsidRPr="00C757B2">
              <w:rPr>
                <w:rFonts w:ascii="Times New Roman" w:hAnsi="Times New Roman" w:cs="Times New Roman"/>
                <w:color w:val="000000" w:themeColor="text1"/>
                <w:sz w:val="24"/>
                <w:szCs w:val="24"/>
              </w:rPr>
              <w:t xml:space="preserve"> on väljund tööturule, siis </w:t>
            </w:r>
            <w:r w:rsidRPr="00C757B2">
              <w:rPr>
                <w:rFonts w:ascii="Times New Roman" w:hAnsi="Times New Roman" w:cs="Times New Roman"/>
                <w:color w:val="000000" w:themeColor="text1"/>
                <w:sz w:val="24"/>
                <w:szCs w:val="24"/>
              </w:rPr>
              <w:t xml:space="preserve">vastab ta </w:t>
            </w:r>
            <w:r w:rsidR="004840F4" w:rsidRPr="00C757B2">
              <w:rPr>
                <w:rFonts w:ascii="Times New Roman" w:hAnsi="Times New Roman" w:cs="Times New Roman"/>
                <w:color w:val="000000" w:themeColor="text1"/>
                <w:sz w:val="24"/>
                <w:szCs w:val="24"/>
              </w:rPr>
              <w:t>nõudele vastata tööturu vajadustele. Õ</w:t>
            </w:r>
            <w:r w:rsidR="00D86D0B" w:rsidRPr="00C757B2">
              <w:rPr>
                <w:rFonts w:ascii="Times New Roman" w:eastAsia="Times New Roman" w:hAnsi="Times New Roman" w:cs="Times New Roman"/>
                <w:color w:val="000000" w:themeColor="text1"/>
                <w:sz w:val="24"/>
                <w:szCs w:val="24"/>
              </w:rPr>
              <w:t>ppekava</w:t>
            </w:r>
            <w:r w:rsidR="004840F4" w:rsidRPr="00C757B2">
              <w:rPr>
                <w:rFonts w:ascii="Times New Roman" w:eastAsia="Times New Roman" w:hAnsi="Times New Roman" w:cs="Times New Roman"/>
                <w:color w:val="000000" w:themeColor="text1"/>
                <w:sz w:val="24"/>
                <w:szCs w:val="24"/>
              </w:rPr>
              <w:t xml:space="preserve"> koostamisel võib</w:t>
            </w:r>
            <w:r w:rsidR="00D86D0B" w:rsidRPr="00C757B2">
              <w:rPr>
                <w:rFonts w:ascii="Times New Roman" w:eastAsia="Times New Roman" w:hAnsi="Times New Roman" w:cs="Times New Roman"/>
                <w:color w:val="000000" w:themeColor="text1"/>
                <w:sz w:val="24"/>
                <w:szCs w:val="24"/>
              </w:rPr>
              <w:t xml:space="preserve"> o</w:t>
            </w:r>
            <w:r w:rsidR="004840F4" w:rsidRPr="00C757B2">
              <w:rPr>
                <w:rFonts w:ascii="Times New Roman" w:eastAsia="Times New Roman" w:hAnsi="Times New Roman" w:cs="Times New Roman"/>
                <w:color w:val="000000" w:themeColor="text1"/>
                <w:sz w:val="24"/>
                <w:szCs w:val="24"/>
              </w:rPr>
              <w:t xml:space="preserve">lla </w:t>
            </w:r>
            <w:r w:rsidR="00FF194D" w:rsidRPr="00C757B2">
              <w:rPr>
                <w:rFonts w:ascii="Times New Roman" w:eastAsia="Times New Roman" w:hAnsi="Times New Roman" w:cs="Times New Roman"/>
                <w:color w:val="000000" w:themeColor="text1"/>
                <w:sz w:val="24"/>
                <w:szCs w:val="24"/>
              </w:rPr>
              <w:t>aluseks</w:t>
            </w:r>
            <w:r w:rsidR="004840F4" w:rsidRPr="00C757B2">
              <w:rPr>
                <w:rFonts w:ascii="Times New Roman" w:eastAsia="Times New Roman" w:hAnsi="Times New Roman" w:cs="Times New Roman"/>
                <w:color w:val="000000" w:themeColor="text1"/>
                <w:sz w:val="24"/>
                <w:szCs w:val="24"/>
              </w:rPr>
              <w:t xml:space="preserve"> </w:t>
            </w:r>
            <w:r w:rsidR="00FF194D" w:rsidRPr="00C757B2">
              <w:rPr>
                <w:rFonts w:ascii="Times New Roman" w:eastAsia="Times New Roman" w:hAnsi="Times New Roman" w:cs="Times New Roman"/>
                <w:color w:val="000000" w:themeColor="text1"/>
                <w:sz w:val="24"/>
                <w:szCs w:val="24"/>
              </w:rPr>
              <w:t>võetud</w:t>
            </w:r>
            <w:r w:rsidR="004840F4" w:rsidRPr="00C757B2">
              <w:rPr>
                <w:rFonts w:ascii="Times New Roman" w:eastAsia="Times New Roman" w:hAnsi="Times New Roman" w:cs="Times New Roman"/>
                <w:color w:val="000000" w:themeColor="text1"/>
                <w:sz w:val="24"/>
                <w:szCs w:val="24"/>
              </w:rPr>
              <w:t xml:space="preserve"> ka</w:t>
            </w:r>
            <w:r w:rsidR="00FF194D" w:rsidRPr="00C757B2">
              <w:rPr>
                <w:rFonts w:ascii="Times New Roman" w:eastAsia="Times New Roman" w:hAnsi="Times New Roman" w:cs="Times New Roman"/>
                <w:color w:val="000000" w:themeColor="text1"/>
                <w:sz w:val="24"/>
                <w:szCs w:val="24"/>
              </w:rPr>
              <w:t xml:space="preserve"> kutsestandardid, </w:t>
            </w:r>
            <w:r w:rsidR="004840F4" w:rsidRPr="00C757B2">
              <w:rPr>
                <w:rFonts w:ascii="Times New Roman" w:eastAsia="Times New Roman" w:hAnsi="Times New Roman" w:cs="Times New Roman"/>
                <w:color w:val="000000" w:themeColor="text1"/>
                <w:sz w:val="24"/>
                <w:szCs w:val="24"/>
              </w:rPr>
              <w:t xml:space="preserve">seega ka siin on </w:t>
            </w:r>
            <w:r w:rsidR="00FF194D" w:rsidRPr="00C757B2">
              <w:rPr>
                <w:rFonts w:ascii="Times New Roman" w:eastAsia="Times New Roman" w:hAnsi="Times New Roman" w:cs="Times New Roman"/>
                <w:color w:val="000000" w:themeColor="text1"/>
                <w:sz w:val="24"/>
                <w:szCs w:val="24"/>
              </w:rPr>
              <w:t>tööturu vajaduste</w:t>
            </w:r>
            <w:r w:rsidR="002570A7" w:rsidRPr="00C757B2">
              <w:rPr>
                <w:rFonts w:ascii="Times New Roman" w:eastAsia="Times New Roman" w:hAnsi="Times New Roman" w:cs="Times New Roman"/>
                <w:color w:val="000000" w:themeColor="text1"/>
                <w:sz w:val="24"/>
                <w:szCs w:val="24"/>
              </w:rPr>
              <w:t>le vastamise</w:t>
            </w:r>
            <w:r w:rsidR="00FF194D" w:rsidRPr="00C757B2">
              <w:rPr>
                <w:rFonts w:ascii="Times New Roman" w:eastAsia="Times New Roman" w:hAnsi="Times New Roman" w:cs="Times New Roman"/>
                <w:color w:val="000000" w:themeColor="text1"/>
                <w:sz w:val="24"/>
                <w:szCs w:val="24"/>
              </w:rPr>
              <w:t xml:space="preserve"> nõue täidetud.</w:t>
            </w:r>
          </w:p>
          <w:p w14:paraId="728B4571" w14:textId="77777777" w:rsidR="009F64BC" w:rsidRPr="00C757B2" w:rsidRDefault="009F64BC" w:rsidP="00263372">
            <w:pPr>
              <w:pStyle w:val="Vahedeta"/>
              <w:jc w:val="both"/>
              <w:rPr>
                <w:rFonts w:ascii="Times New Roman" w:hAnsi="Times New Roman" w:cs="Times New Roman"/>
                <w:color w:val="000000" w:themeColor="text1"/>
                <w:sz w:val="24"/>
                <w:szCs w:val="24"/>
              </w:rPr>
            </w:pPr>
          </w:p>
          <w:p w14:paraId="612F7B1A" w14:textId="74B1E613" w:rsidR="009F64BC" w:rsidRPr="00C757B2" w:rsidRDefault="004840F4" w:rsidP="00263372">
            <w:pPr>
              <w:pStyle w:val="Vahedeta"/>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Mikrokvalifikatsioonide käibemaksu erisuste teemal on HTM v</w:t>
            </w:r>
            <w:r w:rsidR="009F64BC" w:rsidRPr="00C757B2">
              <w:rPr>
                <w:rFonts w:ascii="Times New Roman" w:hAnsi="Times New Roman" w:cs="Times New Roman"/>
                <w:color w:val="000000" w:themeColor="text1"/>
                <w:sz w:val="24"/>
                <w:szCs w:val="24"/>
              </w:rPr>
              <w:t>arasemalt konsulteeri</w:t>
            </w:r>
            <w:r w:rsidRPr="00C757B2">
              <w:rPr>
                <w:rFonts w:ascii="Times New Roman" w:hAnsi="Times New Roman" w:cs="Times New Roman"/>
                <w:color w:val="000000" w:themeColor="text1"/>
                <w:sz w:val="24"/>
                <w:szCs w:val="24"/>
              </w:rPr>
              <w:t>n</w:t>
            </w:r>
            <w:r w:rsidR="009F64BC" w:rsidRPr="00C757B2">
              <w:rPr>
                <w:rFonts w:ascii="Times New Roman" w:hAnsi="Times New Roman" w:cs="Times New Roman"/>
                <w:color w:val="000000" w:themeColor="text1"/>
                <w:sz w:val="24"/>
                <w:szCs w:val="24"/>
              </w:rPr>
              <w:t>ud</w:t>
            </w:r>
            <w:r w:rsidR="00512D2C" w:rsidRPr="00C757B2">
              <w:rPr>
                <w:rFonts w:ascii="Times New Roman" w:hAnsi="Times New Roman" w:cs="Times New Roman"/>
                <w:color w:val="000000" w:themeColor="text1"/>
                <w:sz w:val="24"/>
                <w:szCs w:val="24"/>
              </w:rPr>
              <w:t xml:space="preserve"> </w:t>
            </w:r>
            <w:r w:rsidR="009F64BC" w:rsidRPr="00C757B2">
              <w:rPr>
                <w:rFonts w:ascii="Times New Roman" w:hAnsi="Times New Roman" w:cs="Times New Roman"/>
                <w:color w:val="000000" w:themeColor="text1"/>
                <w:sz w:val="24"/>
                <w:szCs w:val="24"/>
              </w:rPr>
              <w:t>Rahandusministeeriumiga.</w:t>
            </w:r>
            <w:r w:rsidR="00C425F4" w:rsidRPr="00C757B2">
              <w:rPr>
                <w:rFonts w:ascii="Times New Roman" w:hAnsi="Times New Roman" w:cs="Times New Roman"/>
                <w:color w:val="000000" w:themeColor="text1"/>
                <w:sz w:val="24"/>
                <w:szCs w:val="24"/>
              </w:rPr>
              <w:t xml:space="preserve"> </w:t>
            </w:r>
            <w:r w:rsidR="009F64BC" w:rsidRPr="00C757B2">
              <w:rPr>
                <w:rFonts w:ascii="Times New Roman" w:hAnsi="Times New Roman" w:cs="Times New Roman"/>
                <w:color w:val="000000" w:themeColor="text1"/>
                <w:sz w:val="24"/>
                <w:szCs w:val="24"/>
              </w:rPr>
              <w:t>Mikro</w:t>
            </w:r>
            <w:r w:rsidR="00C425F4" w:rsidRPr="00C757B2">
              <w:rPr>
                <w:rFonts w:ascii="Times New Roman" w:hAnsi="Times New Roman" w:cs="Times New Roman"/>
                <w:color w:val="000000" w:themeColor="text1"/>
                <w:sz w:val="24"/>
                <w:szCs w:val="24"/>
              </w:rPr>
              <w:t>kvalifikatsioonile</w:t>
            </w:r>
            <w:r w:rsidR="009F64BC" w:rsidRPr="00C757B2">
              <w:rPr>
                <w:rFonts w:ascii="Times New Roman" w:hAnsi="Times New Roman" w:cs="Times New Roman"/>
                <w:color w:val="000000" w:themeColor="text1"/>
                <w:sz w:val="24"/>
                <w:szCs w:val="24"/>
              </w:rPr>
              <w:t xml:space="preserve"> kehtivad samad reeglid nagu täienduskoolitusele. </w:t>
            </w:r>
          </w:p>
        </w:tc>
      </w:tr>
      <w:tr w:rsidR="00033261" w:rsidRPr="00C757B2" w14:paraId="00077178" w14:textId="77777777" w:rsidTr="001C25E4">
        <w:trPr>
          <w:trHeight w:val="550"/>
        </w:trPr>
        <w:tc>
          <w:tcPr>
            <w:tcW w:w="4682" w:type="dxa"/>
            <w:tcBorders>
              <w:top w:val="single" w:sz="4" w:space="0" w:color="auto"/>
              <w:left w:val="single" w:sz="4" w:space="0" w:color="auto"/>
              <w:bottom w:val="single" w:sz="4" w:space="0" w:color="auto"/>
              <w:right w:val="single" w:sz="4" w:space="0" w:color="auto"/>
            </w:tcBorders>
          </w:tcPr>
          <w:p w14:paraId="126920F9" w14:textId="77777777" w:rsidR="009F64BC" w:rsidRPr="00FA5FA0" w:rsidRDefault="009F64BC" w:rsidP="00263372">
            <w:pPr>
              <w:jc w:val="both"/>
              <w:rPr>
                <w:rFonts w:ascii="Times New Roman" w:eastAsia="DINPro" w:hAnsi="Times New Roman" w:cs="Times New Roman"/>
                <w:color w:val="000000" w:themeColor="text1"/>
                <w:sz w:val="24"/>
                <w:szCs w:val="24"/>
              </w:rPr>
            </w:pPr>
            <w:r w:rsidRPr="00FA5FA0">
              <w:rPr>
                <w:rFonts w:ascii="Times New Roman" w:eastAsia="DINPro" w:hAnsi="Times New Roman" w:cs="Times New Roman"/>
                <w:color w:val="000000" w:themeColor="text1"/>
                <w:sz w:val="24"/>
                <w:szCs w:val="24"/>
              </w:rPr>
              <w:t>Eelnõu § 1 p 9 (</w:t>
            </w:r>
            <w:proofErr w:type="spellStart"/>
            <w:r w:rsidRPr="00FA5FA0">
              <w:rPr>
                <w:rFonts w:ascii="Times New Roman" w:eastAsia="DINPro" w:hAnsi="Times New Roman" w:cs="Times New Roman"/>
                <w:color w:val="000000" w:themeColor="text1"/>
                <w:sz w:val="24"/>
                <w:szCs w:val="24"/>
              </w:rPr>
              <w:t>TäKS</w:t>
            </w:r>
            <w:proofErr w:type="spellEnd"/>
            <w:r w:rsidRPr="00FA5FA0">
              <w:rPr>
                <w:rFonts w:ascii="Times New Roman" w:eastAsia="DINPro" w:hAnsi="Times New Roman" w:cs="Times New Roman"/>
                <w:color w:val="000000" w:themeColor="text1"/>
                <w:sz w:val="24"/>
                <w:szCs w:val="24"/>
              </w:rPr>
              <w:t xml:space="preserve"> § 8 lg 5)</w:t>
            </w:r>
          </w:p>
          <w:p w14:paraId="6622A894" w14:textId="77777777" w:rsidR="009F64BC" w:rsidRPr="00FA5FA0" w:rsidRDefault="009F64BC" w:rsidP="00263372">
            <w:pPr>
              <w:jc w:val="both"/>
              <w:rPr>
                <w:rFonts w:ascii="Times New Roman" w:eastAsia="DINPro" w:hAnsi="Times New Roman" w:cs="Times New Roman"/>
                <w:color w:val="000000" w:themeColor="text1"/>
                <w:sz w:val="24"/>
                <w:szCs w:val="24"/>
              </w:rPr>
            </w:pPr>
            <w:r w:rsidRPr="00FA5FA0">
              <w:rPr>
                <w:rFonts w:ascii="Times New Roman" w:eastAsia="DINPro" w:hAnsi="Times New Roman" w:cs="Times New Roman"/>
                <w:color w:val="000000" w:themeColor="text1"/>
                <w:sz w:val="24"/>
                <w:szCs w:val="24"/>
              </w:rPr>
              <w:t>Eelnõu § 1 p 9 (</w:t>
            </w:r>
            <w:proofErr w:type="spellStart"/>
            <w:r w:rsidRPr="00FA5FA0">
              <w:rPr>
                <w:rFonts w:ascii="Times New Roman" w:eastAsia="DINPro" w:hAnsi="Times New Roman" w:cs="Times New Roman"/>
                <w:color w:val="000000" w:themeColor="text1"/>
                <w:sz w:val="24"/>
                <w:szCs w:val="24"/>
              </w:rPr>
              <w:t>TäKS</w:t>
            </w:r>
            <w:proofErr w:type="spellEnd"/>
            <w:r w:rsidRPr="00FA5FA0">
              <w:rPr>
                <w:rFonts w:ascii="Times New Roman" w:eastAsia="DINPro" w:hAnsi="Times New Roman" w:cs="Times New Roman"/>
                <w:color w:val="000000" w:themeColor="text1"/>
                <w:sz w:val="24"/>
                <w:szCs w:val="24"/>
              </w:rPr>
              <w:t xml:space="preserve"> § 8 lg 4) kohaselt peab täienduskoolitusasutus tegema iga aasta 31. märtsiks hariduse infosüsteemi kaudu kättesaadavaks teatud tegevusnäitajad eelmise aasta kohta. </w:t>
            </w:r>
            <w:proofErr w:type="spellStart"/>
            <w:r w:rsidRPr="00FA5FA0">
              <w:rPr>
                <w:rFonts w:ascii="Times New Roman" w:eastAsia="DINPro" w:hAnsi="Times New Roman" w:cs="Times New Roman"/>
                <w:color w:val="000000" w:themeColor="text1"/>
                <w:sz w:val="24"/>
                <w:szCs w:val="24"/>
              </w:rPr>
              <w:t>TäKS</w:t>
            </w:r>
            <w:proofErr w:type="spellEnd"/>
            <w:r w:rsidRPr="00FA5FA0">
              <w:rPr>
                <w:rFonts w:ascii="Times New Roman" w:eastAsia="DINPro" w:hAnsi="Times New Roman" w:cs="Times New Roman"/>
                <w:color w:val="000000" w:themeColor="text1"/>
                <w:sz w:val="24"/>
                <w:szCs w:val="24"/>
              </w:rPr>
              <w:t xml:space="preserve"> § 8 lg 5 kohaselt peab täienduskoolitusasutus tagama, et eelmises </w:t>
            </w:r>
            <w:r w:rsidRPr="00FA5FA0">
              <w:rPr>
                <w:rFonts w:ascii="Times New Roman" w:eastAsia="DINPro" w:hAnsi="Times New Roman" w:cs="Times New Roman"/>
                <w:color w:val="000000" w:themeColor="text1"/>
                <w:sz w:val="24"/>
                <w:szCs w:val="24"/>
              </w:rPr>
              <w:lastRenderedPageBreak/>
              <w:t>lõikes nimetatud andmete õigsus on dokumentaalselt tõendatav.</w:t>
            </w:r>
          </w:p>
          <w:p w14:paraId="5AAA117A" w14:textId="77777777" w:rsidR="009F64BC" w:rsidRPr="00FA5FA0" w:rsidRDefault="009F64BC" w:rsidP="00263372">
            <w:pPr>
              <w:jc w:val="both"/>
              <w:rPr>
                <w:rFonts w:ascii="Times New Roman" w:eastAsia="DINPro" w:hAnsi="Times New Roman" w:cs="Times New Roman"/>
                <w:color w:val="000000" w:themeColor="text1"/>
                <w:sz w:val="24"/>
                <w:szCs w:val="24"/>
              </w:rPr>
            </w:pPr>
            <w:r w:rsidRPr="00FA5FA0">
              <w:rPr>
                <w:rFonts w:ascii="Times New Roman" w:eastAsia="DINPro" w:hAnsi="Times New Roman" w:cs="Times New Roman"/>
                <w:color w:val="000000" w:themeColor="text1"/>
                <w:sz w:val="24"/>
                <w:szCs w:val="24"/>
              </w:rPr>
              <w:t>Eelnõust ega seletuskirjast ei tulene, kui pika aja jooksul peavad täienduskoolitusasutused teatud tegevusnäitajate õigsust kinnitavaid dokumente säilimata.</w:t>
            </w:r>
          </w:p>
          <w:p w14:paraId="496D5BBF" w14:textId="77777777" w:rsidR="009F64BC" w:rsidRPr="00FA5FA0" w:rsidRDefault="009F64BC" w:rsidP="00263372">
            <w:pPr>
              <w:jc w:val="both"/>
              <w:rPr>
                <w:rFonts w:ascii="Times New Roman" w:eastAsia="DINPro" w:hAnsi="Times New Roman" w:cs="Times New Roman"/>
                <w:color w:val="000000" w:themeColor="text1"/>
                <w:sz w:val="24"/>
                <w:szCs w:val="24"/>
              </w:rPr>
            </w:pPr>
            <w:r w:rsidRPr="00FA5FA0">
              <w:rPr>
                <w:rFonts w:ascii="Times New Roman" w:eastAsia="DINPro" w:hAnsi="Times New Roman" w:cs="Times New Roman"/>
                <w:color w:val="000000" w:themeColor="text1"/>
                <w:sz w:val="24"/>
                <w:szCs w:val="24"/>
                <w:u w:val="single"/>
              </w:rPr>
              <w:t>Kaubanduskoja ettepanek</w:t>
            </w:r>
            <w:r w:rsidRPr="00FA5FA0">
              <w:rPr>
                <w:rFonts w:ascii="Times New Roman" w:eastAsia="DINPro" w:hAnsi="Times New Roman" w:cs="Times New Roman"/>
                <w:color w:val="000000" w:themeColor="text1"/>
                <w:sz w:val="24"/>
                <w:szCs w:val="24"/>
              </w:rPr>
              <w:t>:</w:t>
            </w:r>
          </w:p>
          <w:p w14:paraId="036593D8" w14:textId="77777777" w:rsidR="009F64BC" w:rsidRPr="00FA5FA0" w:rsidRDefault="009F64BC" w:rsidP="00263372">
            <w:pPr>
              <w:jc w:val="both"/>
              <w:rPr>
                <w:rFonts w:ascii="Times New Roman" w:eastAsia="DINPro" w:hAnsi="Times New Roman" w:cs="Times New Roman"/>
                <w:color w:val="000000" w:themeColor="text1"/>
                <w:sz w:val="24"/>
                <w:szCs w:val="24"/>
              </w:rPr>
            </w:pPr>
            <w:r w:rsidRPr="00FA5FA0">
              <w:rPr>
                <w:rFonts w:ascii="Times New Roman" w:eastAsia="DINPro" w:hAnsi="Times New Roman" w:cs="Times New Roman"/>
                <w:color w:val="000000" w:themeColor="text1"/>
                <w:sz w:val="24"/>
                <w:szCs w:val="24"/>
              </w:rPr>
              <w:t>Palume eelnõus või vähemalt seletuskirjas tuua välja, kui pika aja jooksul peavad täienduskoolitusasutused vastavaid dokumentaalseid tõendeid säilitama.</w:t>
            </w:r>
          </w:p>
        </w:tc>
        <w:tc>
          <w:tcPr>
            <w:tcW w:w="4334" w:type="dxa"/>
            <w:tcBorders>
              <w:top w:val="single" w:sz="4" w:space="0" w:color="auto"/>
              <w:left w:val="single" w:sz="4" w:space="0" w:color="auto"/>
              <w:bottom w:val="single" w:sz="4" w:space="0" w:color="auto"/>
              <w:right w:val="single" w:sz="4" w:space="0" w:color="auto"/>
            </w:tcBorders>
          </w:tcPr>
          <w:p w14:paraId="59117950" w14:textId="77777777" w:rsidR="004840F4" w:rsidRPr="00C757B2" w:rsidRDefault="002570A7" w:rsidP="00263372">
            <w:pPr>
              <w:pStyle w:val="Vahedeta"/>
              <w:jc w:val="both"/>
              <w:rPr>
                <w:rFonts w:ascii="Times New Roman" w:hAnsi="Times New Roman" w:cs="Times New Roman"/>
                <w:sz w:val="24"/>
                <w:szCs w:val="24"/>
              </w:rPr>
            </w:pPr>
            <w:r w:rsidRPr="00C757B2">
              <w:rPr>
                <w:rFonts w:ascii="Times New Roman" w:hAnsi="Times New Roman" w:cs="Times New Roman"/>
                <w:sz w:val="24"/>
                <w:szCs w:val="24"/>
              </w:rPr>
              <w:lastRenderedPageBreak/>
              <w:t>Arvestatud.</w:t>
            </w:r>
            <w:r w:rsidR="003A55CC" w:rsidRPr="00C757B2">
              <w:rPr>
                <w:rFonts w:ascii="Times New Roman" w:hAnsi="Times New Roman" w:cs="Times New Roman"/>
                <w:sz w:val="24"/>
                <w:szCs w:val="24"/>
              </w:rPr>
              <w:t xml:space="preserve"> </w:t>
            </w:r>
          </w:p>
          <w:p w14:paraId="4039C0C1" w14:textId="77777777" w:rsidR="004840F4" w:rsidRPr="00C757B2" w:rsidRDefault="004840F4" w:rsidP="00263372">
            <w:pPr>
              <w:pStyle w:val="Vahedeta"/>
              <w:jc w:val="both"/>
              <w:rPr>
                <w:rFonts w:ascii="Times New Roman" w:hAnsi="Times New Roman" w:cs="Times New Roman"/>
                <w:sz w:val="24"/>
                <w:szCs w:val="24"/>
              </w:rPr>
            </w:pPr>
          </w:p>
          <w:p w14:paraId="0F24DD74" w14:textId="34F0FB29" w:rsidR="004840F4" w:rsidRPr="00C757B2" w:rsidRDefault="003A55CC" w:rsidP="00263372">
            <w:pPr>
              <w:pStyle w:val="Vahedeta"/>
              <w:jc w:val="both"/>
              <w:rPr>
                <w:rFonts w:ascii="Times New Roman" w:hAnsi="Times New Roman" w:cs="Times New Roman"/>
                <w:sz w:val="24"/>
                <w:szCs w:val="24"/>
              </w:rPr>
            </w:pPr>
            <w:r w:rsidRPr="00C757B2">
              <w:rPr>
                <w:rFonts w:ascii="Times New Roman" w:hAnsi="Times New Roman" w:cs="Times New Roman"/>
                <w:sz w:val="24"/>
                <w:szCs w:val="24"/>
              </w:rPr>
              <w:t>E</w:t>
            </w:r>
            <w:r w:rsidR="002570A7" w:rsidRPr="00C757B2">
              <w:rPr>
                <w:rFonts w:ascii="Times New Roman" w:hAnsi="Times New Roman" w:cs="Times New Roman"/>
                <w:sz w:val="24"/>
                <w:szCs w:val="24"/>
              </w:rPr>
              <w:t>elnõu</w:t>
            </w:r>
            <w:r w:rsidR="004840F4" w:rsidRPr="00C757B2">
              <w:rPr>
                <w:rFonts w:ascii="Times New Roman" w:hAnsi="Times New Roman" w:cs="Times New Roman"/>
                <w:sz w:val="24"/>
                <w:szCs w:val="24"/>
              </w:rPr>
              <w:t>d on</w:t>
            </w:r>
            <w:r w:rsidRPr="00C757B2">
              <w:rPr>
                <w:rFonts w:ascii="Times New Roman" w:hAnsi="Times New Roman" w:cs="Times New Roman"/>
                <w:sz w:val="24"/>
                <w:szCs w:val="24"/>
              </w:rPr>
              <w:t xml:space="preserve"> täiendatud</w:t>
            </w:r>
            <w:r w:rsidR="002570A7" w:rsidRPr="00C757B2">
              <w:rPr>
                <w:rFonts w:ascii="Times New Roman" w:hAnsi="Times New Roman" w:cs="Times New Roman"/>
                <w:sz w:val="24"/>
                <w:szCs w:val="24"/>
              </w:rPr>
              <w:t xml:space="preserve">, et täienduskoolitusasutus kehtestab </w:t>
            </w:r>
            <w:r w:rsidR="00D4457F" w:rsidRPr="00C757B2">
              <w:rPr>
                <w:rFonts w:ascii="Times New Roman" w:hAnsi="Times New Roman" w:cs="Times New Roman"/>
                <w:sz w:val="24"/>
                <w:szCs w:val="24"/>
              </w:rPr>
              <w:t>d</w:t>
            </w:r>
            <w:r w:rsidR="002178FB" w:rsidRPr="00C757B2">
              <w:rPr>
                <w:rFonts w:ascii="Times New Roman" w:hAnsi="Times New Roman" w:cs="Times New Roman"/>
                <w:sz w:val="24"/>
                <w:szCs w:val="24"/>
              </w:rPr>
              <w:t>okument</w:t>
            </w:r>
            <w:r w:rsidR="00D4457F" w:rsidRPr="00C757B2">
              <w:rPr>
                <w:rFonts w:ascii="Times New Roman" w:hAnsi="Times New Roman" w:cs="Times New Roman"/>
                <w:sz w:val="24"/>
                <w:szCs w:val="24"/>
              </w:rPr>
              <w:t>id</w:t>
            </w:r>
            <w:r w:rsidR="002178FB" w:rsidRPr="00C757B2">
              <w:rPr>
                <w:rFonts w:ascii="Times New Roman" w:hAnsi="Times New Roman" w:cs="Times New Roman"/>
                <w:sz w:val="24"/>
                <w:szCs w:val="24"/>
              </w:rPr>
              <w:t>e</w:t>
            </w:r>
            <w:r w:rsidRPr="00C757B2">
              <w:rPr>
                <w:rFonts w:ascii="Times New Roman" w:hAnsi="Times New Roman" w:cs="Times New Roman"/>
                <w:sz w:val="24"/>
                <w:szCs w:val="24"/>
              </w:rPr>
              <w:t xml:space="preserve"> säilita</w:t>
            </w:r>
            <w:r w:rsidR="00D4457F" w:rsidRPr="00C757B2">
              <w:rPr>
                <w:rFonts w:ascii="Times New Roman" w:hAnsi="Times New Roman" w:cs="Times New Roman"/>
                <w:sz w:val="24"/>
                <w:szCs w:val="24"/>
              </w:rPr>
              <w:t>mise tähtajad</w:t>
            </w:r>
            <w:r w:rsidRPr="00C757B2">
              <w:rPr>
                <w:rFonts w:ascii="Times New Roman" w:hAnsi="Times New Roman" w:cs="Times New Roman"/>
                <w:sz w:val="24"/>
                <w:szCs w:val="24"/>
              </w:rPr>
              <w:t>.</w:t>
            </w:r>
            <w:r w:rsidR="002178FB" w:rsidRPr="00C757B2">
              <w:rPr>
                <w:rFonts w:ascii="Times New Roman" w:hAnsi="Times New Roman" w:cs="Times New Roman"/>
                <w:sz w:val="24"/>
                <w:szCs w:val="24"/>
              </w:rPr>
              <w:t xml:space="preserve"> </w:t>
            </w:r>
          </w:p>
          <w:p w14:paraId="6D6CA0FC" w14:textId="77777777" w:rsidR="004840F4" w:rsidRPr="00C757B2" w:rsidRDefault="004840F4" w:rsidP="00263372">
            <w:pPr>
              <w:pStyle w:val="Vahedeta"/>
              <w:jc w:val="both"/>
              <w:rPr>
                <w:rFonts w:ascii="Times New Roman" w:hAnsi="Times New Roman" w:cs="Times New Roman"/>
                <w:sz w:val="24"/>
                <w:szCs w:val="24"/>
              </w:rPr>
            </w:pPr>
          </w:p>
          <w:p w14:paraId="6C61C8BE" w14:textId="0CE70D4E" w:rsidR="00C10266" w:rsidRPr="00C757B2" w:rsidRDefault="002178FB" w:rsidP="00263372">
            <w:pPr>
              <w:pStyle w:val="Vahedeta"/>
              <w:jc w:val="both"/>
              <w:rPr>
                <w:rFonts w:ascii="Times New Roman" w:hAnsi="Times New Roman" w:cs="Times New Roman"/>
                <w:sz w:val="24"/>
                <w:szCs w:val="24"/>
              </w:rPr>
            </w:pPr>
            <w:r w:rsidRPr="00C757B2">
              <w:rPr>
                <w:rFonts w:ascii="Times New Roman" w:hAnsi="Times New Roman" w:cs="Times New Roman"/>
                <w:sz w:val="24"/>
                <w:szCs w:val="24"/>
              </w:rPr>
              <w:lastRenderedPageBreak/>
              <w:t xml:space="preserve">Seletuskirja </w:t>
            </w:r>
            <w:r w:rsidR="004840F4" w:rsidRPr="00C757B2">
              <w:rPr>
                <w:rFonts w:ascii="Times New Roman" w:hAnsi="Times New Roman" w:cs="Times New Roman"/>
                <w:sz w:val="24"/>
                <w:szCs w:val="24"/>
              </w:rPr>
              <w:t xml:space="preserve">on täiendatud soovitustega säilitada dokumente </w:t>
            </w:r>
            <w:r w:rsidRPr="00C757B2">
              <w:rPr>
                <w:rFonts w:ascii="Times New Roman" w:hAnsi="Times New Roman" w:cs="Times New Roman"/>
                <w:sz w:val="24"/>
                <w:szCs w:val="24"/>
              </w:rPr>
              <w:t>vähemalt 3 aastat</w:t>
            </w:r>
            <w:r w:rsidR="004840F4" w:rsidRPr="00C757B2">
              <w:rPr>
                <w:rFonts w:ascii="Times New Roman" w:hAnsi="Times New Roman" w:cs="Times New Roman"/>
                <w:sz w:val="24"/>
                <w:szCs w:val="24"/>
              </w:rPr>
              <w:t>, ra</w:t>
            </w:r>
            <w:r w:rsidR="0089354E" w:rsidRPr="00C757B2">
              <w:rPr>
                <w:rFonts w:ascii="Times New Roman" w:hAnsi="Times New Roman" w:cs="Times New Roman"/>
                <w:sz w:val="24"/>
                <w:szCs w:val="24"/>
              </w:rPr>
              <w:t>amatupidamisli</w:t>
            </w:r>
            <w:r w:rsidR="004840F4" w:rsidRPr="00C757B2">
              <w:rPr>
                <w:rFonts w:ascii="Times New Roman" w:hAnsi="Times New Roman" w:cs="Times New Roman"/>
                <w:sz w:val="24"/>
                <w:szCs w:val="24"/>
              </w:rPr>
              <w:t>k</w:t>
            </w:r>
            <w:r w:rsidR="0089354E" w:rsidRPr="00C757B2">
              <w:rPr>
                <w:rFonts w:ascii="Times New Roman" w:hAnsi="Times New Roman" w:cs="Times New Roman"/>
                <w:sz w:val="24"/>
                <w:szCs w:val="24"/>
              </w:rPr>
              <w:t>ke dokumente 7 aastat.</w:t>
            </w:r>
          </w:p>
          <w:p w14:paraId="3ACD5436" w14:textId="77777777" w:rsidR="000A2CC1" w:rsidRPr="00C757B2" w:rsidRDefault="000A2CC1" w:rsidP="00263372">
            <w:pPr>
              <w:pStyle w:val="Vahedeta"/>
              <w:jc w:val="both"/>
              <w:rPr>
                <w:rFonts w:ascii="Times New Roman" w:hAnsi="Times New Roman" w:cs="Times New Roman"/>
                <w:sz w:val="24"/>
                <w:szCs w:val="24"/>
              </w:rPr>
            </w:pPr>
          </w:p>
          <w:p w14:paraId="6AE576B2" w14:textId="26822848" w:rsidR="004840F4" w:rsidRPr="00C757B2" w:rsidRDefault="004840F4" w:rsidP="00263372">
            <w:pPr>
              <w:pStyle w:val="Vahedeta"/>
              <w:jc w:val="both"/>
              <w:rPr>
                <w:rFonts w:ascii="Times New Roman" w:hAnsi="Times New Roman" w:cs="Times New Roman"/>
                <w:sz w:val="24"/>
                <w:szCs w:val="24"/>
              </w:rPr>
            </w:pPr>
          </w:p>
        </w:tc>
      </w:tr>
      <w:tr w:rsidR="00033261" w:rsidRPr="00C757B2" w14:paraId="3CFBCA2C" w14:textId="77777777" w:rsidTr="001C25E4">
        <w:trPr>
          <w:trHeight w:val="550"/>
        </w:trPr>
        <w:tc>
          <w:tcPr>
            <w:tcW w:w="4682" w:type="dxa"/>
            <w:tcBorders>
              <w:top w:val="single" w:sz="4" w:space="0" w:color="auto"/>
              <w:left w:val="single" w:sz="4" w:space="0" w:color="auto"/>
              <w:bottom w:val="single" w:sz="4" w:space="0" w:color="auto"/>
              <w:right w:val="single" w:sz="4" w:space="0" w:color="auto"/>
            </w:tcBorders>
          </w:tcPr>
          <w:p w14:paraId="3898C42A" w14:textId="77777777" w:rsidR="009F64BC" w:rsidRPr="00C757B2" w:rsidRDefault="009F64BC" w:rsidP="00263372">
            <w:pPr>
              <w:jc w:val="both"/>
              <w:rPr>
                <w:rFonts w:ascii="Times New Roman" w:eastAsia="DINPro" w:hAnsi="Times New Roman" w:cs="Times New Roman"/>
                <w:color w:val="000000" w:themeColor="text1"/>
                <w:sz w:val="24"/>
                <w:szCs w:val="24"/>
              </w:rPr>
            </w:pPr>
            <w:r w:rsidRPr="00C757B2">
              <w:rPr>
                <w:rFonts w:ascii="Times New Roman" w:eastAsia="DINPro" w:hAnsi="Times New Roman" w:cs="Times New Roman"/>
                <w:color w:val="000000" w:themeColor="text1"/>
                <w:sz w:val="24"/>
                <w:szCs w:val="24"/>
              </w:rPr>
              <w:lastRenderedPageBreak/>
              <w:t>Mikrokvalifikatsiooniõppe maht (eelnõu § 1 p 11)</w:t>
            </w:r>
          </w:p>
          <w:p w14:paraId="57AA423E" w14:textId="77777777" w:rsidR="009F64BC" w:rsidRPr="00C757B2" w:rsidRDefault="009F64BC" w:rsidP="00263372">
            <w:pPr>
              <w:jc w:val="both"/>
              <w:rPr>
                <w:rFonts w:ascii="Times New Roman" w:eastAsia="DINPro" w:hAnsi="Times New Roman" w:cs="Times New Roman"/>
                <w:color w:val="000000" w:themeColor="text1"/>
                <w:sz w:val="24"/>
                <w:szCs w:val="24"/>
              </w:rPr>
            </w:pPr>
            <w:r w:rsidRPr="00C757B2">
              <w:rPr>
                <w:rFonts w:ascii="Times New Roman" w:eastAsia="DINPro" w:hAnsi="Times New Roman" w:cs="Times New Roman"/>
                <w:color w:val="000000" w:themeColor="text1"/>
                <w:sz w:val="24"/>
                <w:szCs w:val="24"/>
              </w:rPr>
              <w:t>Eelnõu § 1 p 11 kohaselt määratakse mikrokvalifikatsiooniõppe maht ainepunktides, kusjuures üks ainepunkt vastab 26 tunnile õppija tööle teadmiste ja oskuste omandamisel.</w:t>
            </w:r>
          </w:p>
          <w:p w14:paraId="39BC3AD6" w14:textId="77777777" w:rsidR="009F64BC" w:rsidRPr="00C757B2" w:rsidRDefault="009F64BC" w:rsidP="00263372">
            <w:pPr>
              <w:jc w:val="both"/>
              <w:rPr>
                <w:rFonts w:ascii="Times New Roman" w:eastAsia="DINPro" w:hAnsi="Times New Roman" w:cs="Times New Roman"/>
                <w:color w:val="000000" w:themeColor="text1"/>
                <w:sz w:val="24"/>
                <w:szCs w:val="24"/>
              </w:rPr>
            </w:pPr>
            <w:r w:rsidRPr="00C757B2">
              <w:rPr>
                <w:rFonts w:ascii="Times New Roman" w:eastAsia="DINPro" w:hAnsi="Times New Roman" w:cs="Times New Roman"/>
                <w:color w:val="000000" w:themeColor="text1"/>
                <w:sz w:val="24"/>
                <w:szCs w:val="24"/>
              </w:rPr>
              <w:t>Kaubanduskoja hinnangul tuleks õppe maht määrata lisaks ainepunktidele ka akadeemilistes tundides ehk taastada tuleks eelnõu varasemas versioonis olnud sõnastus. Samas ei ole me vastu ka sellele, kui õppemaht tuuakse välja astronoomilistes tundides.</w:t>
            </w:r>
          </w:p>
          <w:p w14:paraId="0529F651" w14:textId="77777777" w:rsidR="009F64BC" w:rsidRPr="00C757B2" w:rsidRDefault="009F64BC" w:rsidP="00263372">
            <w:pPr>
              <w:jc w:val="both"/>
              <w:rPr>
                <w:rFonts w:ascii="Times New Roman" w:eastAsia="DINPro" w:hAnsi="Times New Roman" w:cs="Times New Roman"/>
                <w:color w:val="000000" w:themeColor="text1"/>
                <w:sz w:val="24"/>
                <w:szCs w:val="24"/>
              </w:rPr>
            </w:pPr>
            <w:r w:rsidRPr="00C757B2">
              <w:rPr>
                <w:rFonts w:ascii="Times New Roman" w:eastAsia="DINPro" w:hAnsi="Times New Roman" w:cs="Times New Roman"/>
                <w:color w:val="000000" w:themeColor="text1"/>
                <w:sz w:val="24"/>
                <w:szCs w:val="24"/>
                <w:u w:val="single"/>
              </w:rPr>
              <w:t>Kaubanduskoja ettepanek</w:t>
            </w:r>
            <w:r w:rsidRPr="00C757B2">
              <w:rPr>
                <w:rFonts w:ascii="Times New Roman" w:eastAsia="DINPro" w:hAnsi="Times New Roman" w:cs="Times New Roman"/>
                <w:color w:val="000000" w:themeColor="text1"/>
                <w:sz w:val="24"/>
                <w:szCs w:val="24"/>
              </w:rPr>
              <w:t xml:space="preserve">: </w:t>
            </w:r>
          </w:p>
          <w:p w14:paraId="35DB3B59" w14:textId="77777777" w:rsidR="009F64BC" w:rsidRPr="00C757B2" w:rsidRDefault="009F64BC" w:rsidP="00263372">
            <w:pPr>
              <w:jc w:val="both"/>
              <w:rPr>
                <w:rFonts w:ascii="Times New Roman" w:eastAsia="DINPro" w:hAnsi="Times New Roman" w:cs="Times New Roman"/>
                <w:color w:val="000000" w:themeColor="text1"/>
                <w:sz w:val="24"/>
                <w:szCs w:val="24"/>
              </w:rPr>
            </w:pPr>
            <w:r w:rsidRPr="00C757B2">
              <w:rPr>
                <w:rFonts w:ascii="Times New Roman" w:eastAsia="DINPro" w:hAnsi="Times New Roman" w:cs="Times New Roman"/>
                <w:color w:val="000000" w:themeColor="text1"/>
                <w:sz w:val="24"/>
                <w:szCs w:val="24"/>
              </w:rPr>
              <w:t xml:space="preserve">Sõnastada eelnõu § 1 p 11 järgmiselt: </w:t>
            </w:r>
          </w:p>
          <w:p w14:paraId="36808878" w14:textId="77777777" w:rsidR="009F64BC" w:rsidRPr="00C757B2" w:rsidRDefault="009F64BC" w:rsidP="00263372">
            <w:pPr>
              <w:jc w:val="both"/>
              <w:rPr>
                <w:rFonts w:ascii="Times New Roman" w:eastAsia="DINPro" w:hAnsi="Times New Roman" w:cs="Times New Roman"/>
                <w:i/>
                <w:iCs/>
                <w:color w:val="000000" w:themeColor="text1"/>
                <w:sz w:val="24"/>
                <w:szCs w:val="24"/>
              </w:rPr>
            </w:pPr>
            <w:r w:rsidRPr="00C757B2">
              <w:rPr>
                <w:rFonts w:ascii="Times New Roman" w:eastAsia="DINPro" w:hAnsi="Times New Roman" w:cs="Times New Roman"/>
                <w:i/>
                <w:iCs/>
                <w:color w:val="000000" w:themeColor="text1"/>
                <w:sz w:val="24"/>
                <w:szCs w:val="24"/>
              </w:rPr>
              <w:t xml:space="preserve">„11) paragrahvi 9 lõiget 3 täiendatakse kolmanda lausega: </w:t>
            </w:r>
          </w:p>
          <w:p w14:paraId="7C0033D7" w14:textId="77777777" w:rsidR="009F64BC" w:rsidRPr="00C757B2" w:rsidRDefault="009F64BC" w:rsidP="00263372">
            <w:pPr>
              <w:jc w:val="both"/>
              <w:rPr>
                <w:rFonts w:ascii="Times New Roman" w:eastAsia="DINPro" w:hAnsi="Times New Roman" w:cs="Times New Roman"/>
                <w:i/>
                <w:iCs/>
                <w:color w:val="000000" w:themeColor="text1"/>
                <w:sz w:val="24"/>
                <w:szCs w:val="24"/>
              </w:rPr>
            </w:pPr>
            <w:r w:rsidRPr="00C757B2">
              <w:rPr>
                <w:rFonts w:ascii="Times New Roman" w:eastAsia="DINPro" w:hAnsi="Times New Roman" w:cs="Times New Roman"/>
                <w:i/>
                <w:iCs/>
                <w:color w:val="000000" w:themeColor="text1"/>
                <w:sz w:val="24"/>
                <w:szCs w:val="24"/>
              </w:rPr>
              <w:t>Mikrokvalifikatsiooniõppe maht määratakse akadeemilistes tundides ja ainepunktides. Üks ainepunkt vastab 26 tunnile õppija tööle teadmiste ja oskuste omandamisel.“</w:t>
            </w:r>
          </w:p>
        </w:tc>
        <w:tc>
          <w:tcPr>
            <w:tcW w:w="4334" w:type="dxa"/>
            <w:tcBorders>
              <w:top w:val="single" w:sz="4" w:space="0" w:color="auto"/>
              <w:left w:val="single" w:sz="4" w:space="0" w:color="auto"/>
              <w:bottom w:val="single" w:sz="4" w:space="0" w:color="auto"/>
              <w:right w:val="single" w:sz="4" w:space="0" w:color="auto"/>
            </w:tcBorders>
          </w:tcPr>
          <w:p w14:paraId="13C1B3D5" w14:textId="77777777" w:rsidR="009352E4" w:rsidRPr="00C757B2" w:rsidRDefault="005032DE" w:rsidP="00263372">
            <w:pPr>
              <w:pStyle w:val="Vahedeta"/>
              <w:jc w:val="both"/>
              <w:rPr>
                <w:rFonts w:ascii="Times New Roman" w:hAnsi="Times New Roman" w:cs="Times New Roman"/>
                <w:sz w:val="24"/>
                <w:szCs w:val="24"/>
              </w:rPr>
            </w:pPr>
            <w:r w:rsidRPr="00C757B2">
              <w:rPr>
                <w:rFonts w:ascii="Times New Roman" w:hAnsi="Times New Roman" w:cs="Times New Roman"/>
                <w:sz w:val="24"/>
                <w:szCs w:val="24"/>
              </w:rPr>
              <w:t>Mitte arvestatud.</w:t>
            </w:r>
            <w:r w:rsidR="001702B1" w:rsidRPr="00C757B2">
              <w:rPr>
                <w:rFonts w:ascii="Times New Roman" w:hAnsi="Times New Roman" w:cs="Times New Roman"/>
                <w:sz w:val="24"/>
                <w:szCs w:val="24"/>
              </w:rPr>
              <w:t xml:space="preserve"> </w:t>
            </w:r>
          </w:p>
          <w:p w14:paraId="2BF6AA04" w14:textId="77777777" w:rsidR="009352E4" w:rsidRPr="00C757B2" w:rsidRDefault="009352E4" w:rsidP="00263372">
            <w:pPr>
              <w:pStyle w:val="Vahedeta"/>
              <w:jc w:val="both"/>
              <w:rPr>
                <w:rFonts w:ascii="Times New Roman" w:hAnsi="Times New Roman" w:cs="Times New Roman"/>
                <w:sz w:val="24"/>
                <w:szCs w:val="24"/>
              </w:rPr>
            </w:pPr>
          </w:p>
          <w:p w14:paraId="40B8F200" w14:textId="34CE661A" w:rsidR="001702B1" w:rsidRPr="00C757B2" w:rsidRDefault="00C425F4" w:rsidP="00263372">
            <w:pPr>
              <w:pStyle w:val="Vahedeta"/>
              <w:jc w:val="both"/>
              <w:rPr>
                <w:rFonts w:ascii="Times New Roman" w:hAnsi="Times New Roman" w:cs="Times New Roman"/>
                <w:sz w:val="24"/>
                <w:szCs w:val="24"/>
              </w:rPr>
            </w:pPr>
            <w:r w:rsidRPr="00C757B2">
              <w:rPr>
                <w:rFonts w:ascii="Times New Roman" w:hAnsi="Times New Roman" w:cs="Times New Roman"/>
                <w:sz w:val="24"/>
                <w:szCs w:val="24"/>
              </w:rPr>
              <w:t>Kuigi mõlemad mõõdikud on hariduses olulised, võib nende paralleelne kasutamine kaasa tuua mitmeid probleeme.</w:t>
            </w:r>
            <w:r w:rsidR="002C241B" w:rsidRPr="00C757B2">
              <w:rPr>
                <w:rFonts w:ascii="Times New Roman" w:hAnsi="Times New Roman" w:cs="Times New Roman"/>
                <w:sz w:val="24"/>
                <w:szCs w:val="24"/>
              </w:rPr>
              <w:t xml:space="preserve"> Ainepunktide aluseks on astronoomilised tunnid</w:t>
            </w:r>
            <w:r w:rsidR="009352E4" w:rsidRPr="00C757B2">
              <w:rPr>
                <w:rFonts w:ascii="Times New Roman" w:hAnsi="Times New Roman" w:cs="Times New Roman"/>
                <w:sz w:val="24"/>
                <w:szCs w:val="24"/>
              </w:rPr>
              <w:t>,</w:t>
            </w:r>
            <w:r w:rsidR="0089354E" w:rsidRPr="00C757B2">
              <w:rPr>
                <w:rFonts w:ascii="Times New Roman" w:hAnsi="Times New Roman" w:cs="Times New Roman"/>
                <w:sz w:val="24"/>
                <w:szCs w:val="24"/>
              </w:rPr>
              <w:t xml:space="preserve"> a</w:t>
            </w:r>
            <w:r w:rsidR="002C241B" w:rsidRPr="00C757B2">
              <w:rPr>
                <w:rFonts w:ascii="Times New Roman" w:hAnsi="Times New Roman" w:cs="Times New Roman"/>
                <w:sz w:val="24"/>
                <w:szCs w:val="24"/>
              </w:rPr>
              <w:t>kadeemiliste tundide teisendamine ainepunktide</w:t>
            </w:r>
            <w:r w:rsidR="0089354E" w:rsidRPr="00C757B2">
              <w:rPr>
                <w:rFonts w:ascii="Times New Roman" w:hAnsi="Times New Roman" w:cs="Times New Roman"/>
                <w:sz w:val="24"/>
                <w:szCs w:val="24"/>
              </w:rPr>
              <w:t>sse</w:t>
            </w:r>
            <w:r w:rsidR="002C241B" w:rsidRPr="00C757B2">
              <w:rPr>
                <w:rFonts w:ascii="Times New Roman" w:hAnsi="Times New Roman" w:cs="Times New Roman"/>
                <w:sz w:val="24"/>
                <w:szCs w:val="24"/>
              </w:rPr>
              <w:t xml:space="preserve"> tekita</w:t>
            </w:r>
            <w:r w:rsidR="009352E4" w:rsidRPr="00C757B2">
              <w:rPr>
                <w:rFonts w:ascii="Times New Roman" w:hAnsi="Times New Roman" w:cs="Times New Roman"/>
                <w:sz w:val="24"/>
                <w:szCs w:val="24"/>
              </w:rPr>
              <w:t xml:space="preserve">b </w:t>
            </w:r>
            <w:r w:rsidR="002C241B" w:rsidRPr="00C757B2">
              <w:rPr>
                <w:rFonts w:ascii="Times New Roman" w:hAnsi="Times New Roman" w:cs="Times New Roman"/>
                <w:sz w:val="24"/>
                <w:szCs w:val="24"/>
              </w:rPr>
              <w:t xml:space="preserve">segadust. Mikrokvalifikatsiooniõppe mahtu mõõdetakse edaspidi vaid ainepunktides, sest see võimaldab õppe mahtu lihtsamini arvestada </w:t>
            </w:r>
            <w:r w:rsidR="0089354E" w:rsidRPr="00C757B2">
              <w:rPr>
                <w:rFonts w:ascii="Times New Roman" w:hAnsi="Times New Roman" w:cs="Times New Roman"/>
                <w:sz w:val="24"/>
                <w:szCs w:val="24"/>
              </w:rPr>
              <w:t>tasemeõppes</w:t>
            </w:r>
            <w:r w:rsidR="002C241B" w:rsidRPr="00C757B2">
              <w:rPr>
                <w:rFonts w:ascii="Times New Roman" w:hAnsi="Times New Roman" w:cs="Times New Roman"/>
                <w:sz w:val="24"/>
                <w:szCs w:val="24"/>
              </w:rPr>
              <w:t xml:space="preserve"> ja on vajalik mikrokvalifikatsiooniõppe aktsepteerimiseks rahvusvahelisel tasandil.</w:t>
            </w:r>
          </w:p>
          <w:p w14:paraId="2ED1AD8D" w14:textId="3CCAA444" w:rsidR="009F64BC" w:rsidRPr="00C757B2" w:rsidRDefault="009F64BC" w:rsidP="00263372">
            <w:pPr>
              <w:pStyle w:val="Vahedeta"/>
              <w:jc w:val="both"/>
              <w:rPr>
                <w:rFonts w:ascii="Times New Roman" w:hAnsi="Times New Roman" w:cs="Times New Roman"/>
                <w:sz w:val="24"/>
                <w:szCs w:val="24"/>
              </w:rPr>
            </w:pPr>
          </w:p>
        </w:tc>
      </w:tr>
      <w:tr w:rsidR="00033261" w:rsidRPr="00C757B2" w14:paraId="5B4FD30D" w14:textId="77777777" w:rsidTr="001C25E4">
        <w:trPr>
          <w:trHeight w:val="550"/>
        </w:trPr>
        <w:tc>
          <w:tcPr>
            <w:tcW w:w="4682" w:type="dxa"/>
            <w:tcBorders>
              <w:top w:val="single" w:sz="4" w:space="0" w:color="auto"/>
              <w:left w:val="single" w:sz="4" w:space="0" w:color="auto"/>
              <w:bottom w:val="single" w:sz="4" w:space="0" w:color="auto"/>
              <w:right w:val="single" w:sz="4" w:space="0" w:color="auto"/>
            </w:tcBorders>
          </w:tcPr>
          <w:p w14:paraId="2287CC8F" w14:textId="77777777" w:rsidR="009F64BC" w:rsidRPr="00C757B2" w:rsidRDefault="009F64BC" w:rsidP="00263372">
            <w:pPr>
              <w:jc w:val="both"/>
              <w:rPr>
                <w:rFonts w:ascii="Times New Roman" w:eastAsia="DINPro" w:hAnsi="Times New Roman" w:cs="Times New Roman"/>
                <w:color w:val="000000" w:themeColor="text1"/>
                <w:sz w:val="24"/>
                <w:szCs w:val="24"/>
              </w:rPr>
            </w:pPr>
            <w:r w:rsidRPr="00C757B2">
              <w:rPr>
                <w:rFonts w:ascii="Times New Roman" w:eastAsia="DINPro" w:hAnsi="Times New Roman" w:cs="Times New Roman"/>
                <w:color w:val="000000" w:themeColor="text1"/>
                <w:sz w:val="24"/>
                <w:szCs w:val="24"/>
                <w:u w:val="single"/>
              </w:rPr>
              <w:t>Kaubanduskoja ettepanek</w:t>
            </w:r>
            <w:r w:rsidRPr="00C757B2">
              <w:rPr>
                <w:rFonts w:ascii="Times New Roman" w:eastAsia="DINPro" w:hAnsi="Times New Roman" w:cs="Times New Roman"/>
                <w:color w:val="000000" w:themeColor="text1"/>
                <w:sz w:val="24"/>
                <w:szCs w:val="24"/>
              </w:rPr>
              <w:t>:</w:t>
            </w:r>
          </w:p>
          <w:p w14:paraId="4EBF43DE" w14:textId="77777777" w:rsidR="009F64BC" w:rsidRPr="00C757B2" w:rsidRDefault="009F64BC" w:rsidP="00263372">
            <w:pPr>
              <w:jc w:val="both"/>
              <w:rPr>
                <w:rFonts w:ascii="Times New Roman" w:eastAsia="DINPro" w:hAnsi="Times New Roman" w:cs="Times New Roman"/>
                <w:color w:val="000000" w:themeColor="text1"/>
                <w:sz w:val="24"/>
                <w:szCs w:val="24"/>
              </w:rPr>
            </w:pPr>
            <w:r w:rsidRPr="00C757B2">
              <w:rPr>
                <w:rFonts w:ascii="Times New Roman" w:eastAsia="DINPro" w:hAnsi="Times New Roman" w:cs="Times New Roman"/>
                <w:color w:val="000000" w:themeColor="text1"/>
                <w:sz w:val="24"/>
                <w:szCs w:val="24"/>
              </w:rPr>
              <w:t>Palume vähemalt seletuskirjas välja tuua, kas ja millistel tingimustel on täienduskoolitusasutusel õigus vaidlustada registreeringu tegemata jätmist ja registreeringu kehtetuks tunnistamist.</w:t>
            </w:r>
          </w:p>
        </w:tc>
        <w:tc>
          <w:tcPr>
            <w:tcW w:w="4334" w:type="dxa"/>
            <w:tcBorders>
              <w:top w:val="single" w:sz="4" w:space="0" w:color="auto"/>
              <w:left w:val="single" w:sz="4" w:space="0" w:color="auto"/>
              <w:bottom w:val="single" w:sz="4" w:space="0" w:color="auto"/>
              <w:right w:val="single" w:sz="4" w:space="0" w:color="auto"/>
            </w:tcBorders>
          </w:tcPr>
          <w:p w14:paraId="5A9BE0F4" w14:textId="77777777" w:rsidR="009352E4" w:rsidRPr="00C757B2" w:rsidRDefault="00B31695"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Mitte arvestatud. </w:t>
            </w:r>
          </w:p>
          <w:p w14:paraId="2CA28A90" w14:textId="77777777" w:rsidR="009352E4" w:rsidRPr="00C757B2" w:rsidRDefault="009352E4" w:rsidP="00263372">
            <w:pPr>
              <w:pStyle w:val="Vahedeta"/>
              <w:jc w:val="both"/>
              <w:rPr>
                <w:rFonts w:ascii="Times New Roman" w:hAnsi="Times New Roman" w:cs="Times New Roman"/>
                <w:color w:val="000000" w:themeColor="text1"/>
                <w:sz w:val="24"/>
                <w:szCs w:val="24"/>
              </w:rPr>
            </w:pPr>
          </w:p>
          <w:p w14:paraId="1A9B8526" w14:textId="63ABDA5F" w:rsidR="009F64BC" w:rsidRPr="00C757B2" w:rsidRDefault="009352E4"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Õppekava registreerimine on eelnõus asendatud tegevusloa taotluse regulatsiooniga. Tegevusloa taotluse rahuldamata jätmist on võimalik </w:t>
            </w:r>
            <w:r w:rsidRPr="00A15E8C">
              <w:rPr>
                <w:rFonts w:ascii="Times New Roman" w:hAnsi="Times New Roman" w:cs="Times New Roman"/>
                <w:color w:val="000000" w:themeColor="text1"/>
                <w:sz w:val="24"/>
                <w:szCs w:val="24"/>
              </w:rPr>
              <w:t xml:space="preserve">vaidlustada samadel alustel nagu muud haldusakti. </w:t>
            </w:r>
            <w:r w:rsidR="00B31695" w:rsidRPr="00A15E8C">
              <w:rPr>
                <w:rFonts w:ascii="Times New Roman" w:hAnsi="Times New Roman" w:cs="Times New Roman"/>
                <w:color w:val="000000" w:themeColor="text1"/>
                <w:sz w:val="24"/>
                <w:szCs w:val="24"/>
              </w:rPr>
              <w:t>S</w:t>
            </w:r>
            <w:r w:rsidR="001702B1" w:rsidRPr="00A15E8C">
              <w:rPr>
                <w:rFonts w:ascii="Times New Roman" w:hAnsi="Times New Roman" w:cs="Times New Roman"/>
                <w:color w:val="000000" w:themeColor="text1"/>
                <w:sz w:val="24"/>
                <w:szCs w:val="24"/>
              </w:rPr>
              <w:t xml:space="preserve">eletuskirja </w:t>
            </w:r>
            <w:r w:rsidRPr="00A15E8C">
              <w:rPr>
                <w:rFonts w:ascii="Times New Roman" w:hAnsi="Times New Roman" w:cs="Times New Roman"/>
                <w:color w:val="000000" w:themeColor="text1"/>
                <w:sz w:val="24"/>
                <w:szCs w:val="24"/>
              </w:rPr>
              <w:t xml:space="preserve">on </w:t>
            </w:r>
            <w:r w:rsidR="00B31695" w:rsidRPr="00A15E8C">
              <w:rPr>
                <w:rFonts w:ascii="Times New Roman" w:hAnsi="Times New Roman" w:cs="Times New Roman"/>
                <w:color w:val="000000" w:themeColor="text1"/>
                <w:sz w:val="24"/>
                <w:szCs w:val="24"/>
              </w:rPr>
              <w:t>täiendatud</w:t>
            </w:r>
            <w:r w:rsidR="001702B1" w:rsidRPr="00A15E8C">
              <w:rPr>
                <w:rFonts w:ascii="Times New Roman" w:hAnsi="Times New Roman" w:cs="Times New Roman"/>
                <w:color w:val="000000" w:themeColor="text1"/>
                <w:sz w:val="24"/>
                <w:szCs w:val="24"/>
              </w:rPr>
              <w:t xml:space="preserve">, et </w:t>
            </w:r>
            <w:r w:rsidRPr="00A15E8C">
              <w:rPr>
                <w:rFonts w:ascii="Times New Roman" w:hAnsi="Times New Roman" w:cs="Times New Roman"/>
                <w:color w:val="000000" w:themeColor="text1"/>
                <w:sz w:val="24"/>
                <w:szCs w:val="24"/>
              </w:rPr>
              <w:t>tegevusloa</w:t>
            </w:r>
            <w:r w:rsidR="001702B1" w:rsidRPr="00A15E8C">
              <w:rPr>
                <w:rFonts w:ascii="Times New Roman" w:hAnsi="Times New Roman" w:cs="Times New Roman"/>
                <w:color w:val="000000" w:themeColor="text1"/>
                <w:sz w:val="24"/>
                <w:szCs w:val="24"/>
              </w:rPr>
              <w:t xml:space="preserve"> </w:t>
            </w:r>
            <w:r w:rsidRPr="00A15E8C">
              <w:rPr>
                <w:rFonts w:ascii="Times New Roman" w:hAnsi="Times New Roman" w:cs="Times New Roman"/>
                <w:color w:val="000000" w:themeColor="text1"/>
                <w:sz w:val="24"/>
                <w:szCs w:val="24"/>
              </w:rPr>
              <w:t>taotluse rahuldamata jätmist</w:t>
            </w:r>
            <w:r w:rsidR="001702B1" w:rsidRPr="00A15E8C">
              <w:rPr>
                <w:rFonts w:ascii="Times New Roman" w:hAnsi="Times New Roman" w:cs="Times New Roman"/>
                <w:color w:val="000000" w:themeColor="text1"/>
                <w:sz w:val="24"/>
                <w:szCs w:val="24"/>
              </w:rPr>
              <w:t xml:space="preserve"> on võimalik vaidlustada üldises korras</w:t>
            </w:r>
            <w:r w:rsidR="00B31695" w:rsidRPr="00A15E8C">
              <w:rPr>
                <w:rFonts w:ascii="Times New Roman" w:hAnsi="Times New Roman" w:cs="Times New Roman"/>
                <w:color w:val="000000" w:themeColor="text1"/>
                <w:sz w:val="24"/>
                <w:szCs w:val="24"/>
              </w:rPr>
              <w:t xml:space="preserve"> vastavalt haldus</w:t>
            </w:r>
            <w:r w:rsidRPr="00A15E8C">
              <w:rPr>
                <w:rFonts w:ascii="Times New Roman" w:hAnsi="Times New Roman" w:cs="Times New Roman"/>
                <w:color w:val="000000" w:themeColor="text1"/>
                <w:sz w:val="24"/>
                <w:szCs w:val="24"/>
              </w:rPr>
              <w:t>kohtu</w:t>
            </w:r>
            <w:r w:rsidR="00B31695" w:rsidRPr="00A15E8C">
              <w:rPr>
                <w:rFonts w:ascii="Times New Roman" w:hAnsi="Times New Roman" w:cs="Times New Roman"/>
                <w:color w:val="000000" w:themeColor="text1"/>
                <w:sz w:val="24"/>
                <w:szCs w:val="24"/>
              </w:rPr>
              <w:t>menetluse seadus</w:t>
            </w:r>
            <w:r w:rsidRPr="00A15E8C">
              <w:rPr>
                <w:rFonts w:ascii="Times New Roman" w:hAnsi="Times New Roman" w:cs="Times New Roman"/>
                <w:color w:val="000000" w:themeColor="text1"/>
                <w:sz w:val="24"/>
                <w:szCs w:val="24"/>
              </w:rPr>
              <w:t>tikule</w:t>
            </w:r>
            <w:r w:rsidR="00B31695" w:rsidRPr="00A15E8C">
              <w:rPr>
                <w:rFonts w:ascii="Times New Roman" w:hAnsi="Times New Roman" w:cs="Times New Roman"/>
                <w:color w:val="000000" w:themeColor="text1"/>
                <w:sz w:val="24"/>
                <w:szCs w:val="24"/>
              </w:rPr>
              <w:t>.</w:t>
            </w:r>
          </w:p>
        </w:tc>
      </w:tr>
      <w:tr w:rsidR="00033261" w:rsidRPr="00C757B2" w14:paraId="5D02252C" w14:textId="77777777" w:rsidTr="001C25E4">
        <w:trPr>
          <w:trHeight w:val="550"/>
        </w:trPr>
        <w:tc>
          <w:tcPr>
            <w:tcW w:w="4682" w:type="dxa"/>
            <w:tcBorders>
              <w:top w:val="single" w:sz="4" w:space="0" w:color="auto"/>
              <w:left w:val="single" w:sz="4" w:space="0" w:color="auto"/>
              <w:bottom w:val="single" w:sz="4" w:space="0" w:color="auto"/>
              <w:right w:val="single" w:sz="4" w:space="0" w:color="auto"/>
            </w:tcBorders>
          </w:tcPr>
          <w:p w14:paraId="2060882B" w14:textId="77777777" w:rsidR="009F64BC" w:rsidRPr="00C757B2" w:rsidRDefault="009F64BC" w:rsidP="00263372">
            <w:pPr>
              <w:jc w:val="both"/>
              <w:rPr>
                <w:rFonts w:ascii="Times New Roman" w:eastAsia="DINPro" w:hAnsi="Times New Roman" w:cs="Times New Roman"/>
                <w:color w:val="000000" w:themeColor="text1"/>
                <w:sz w:val="24"/>
                <w:szCs w:val="24"/>
              </w:rPr>
            </w:pPr>
            <w:r w:rsidRPr="00C757B2">
              <w:rPr>
                <w:rFonts w:ascii="Times New Roman" w:eastAsia="DINPro" w:hAnsi="Times New Roman" w:cs="Times New Roman"/>
                <w:color w:val="000000" w:themeColor="text1"/>
                <w:sz w:val="24"/>
                <w:szCs w:val="24"/>
                <w:u w:val="single"/>
              </w:rPr>
              <w:t>Kaubanduskoja ettepanek</w:t>
            </w:r>
            <w:r w:rsidRPr="00C757B2">
              <w:rPr>
                <w:rFonts w:ascii="Times New Roman" w:eastAsia="DINPro" w:hAnsi="Times New Roman" w:cs="Times New Roman"/>
                <w:color w:val="000000" w:themeColor="text1"/>
                <w:sz w:val="24"/>
                <w:szCs w:val="24"/>
              </w:rPr>
              <w:t>:</w:t>
            </w:r>
          </w:p>
          <w:p w14:paraId="3254A96C" w14:textId="77777777" w:rsidR="009F64BC" w:rsidRPr="00C757B2" w:rsidRDefault="009F64BC" w:rsidP="00263372">
            <w:pPr>
              <w:jc w:val="both"/>
              <w:rPr>
                <w:rFonts w:ascii="Times New Roman" w:eastAsia="DINPro" w:hAnsi="Times New Roman" w:cs="Times New Roman"/>
                <w:color w:val="000000" w:themeColor="text1"/>
                <w:sz w:val="24"/>
                <w:szCs w:val="24"/>
              </w:rPr>
            </w:pPr>
            <w:r w:rsidRPr="00C757B2">
              <w:rPr>
                <w:rFonts w:ascii="Times New Roman" w:eastAsia="DINPro" w:hAnsi="Times New Roman" w:cs="Times New Roman"/>
                <w:color w:val="000000" w:themeColor="text1"/>
                <w:sz w:val="24"/>
                <w:szCs w:val="24"/>
              </w:rPr>
              <w:t xml:space="preserve">Palume vähemalt seletuskirjas välja tuua, kas ja millistel tingimustel on täienduskoolitusasutusel õigus vaidlustada </w:t>
            </w:r>
            <w:r w:rsidRPr="00C757B2">
              <w:rPr>
                <w:rFonts w:ascii="Times New Roman" w:eastAsia="DINPro" w:hAnsi="Times New Roman" w:cs="Times New Roman"/>
                <w:color w:val="000000" w:themeColor="text1"/>
                <w:sz w:val="24"/>
                <w:szCs w:val="24"/>
              </w:rPr>
              <w:lastRenderedPageBreak/>
              <w:t>positiivse hinnangu andmata jätmist ja kehtetuks tunnistamist.</w:t>
            </w:r>
          </w:p>
        </w:tc>
        <w:tc>
          <w:tcPr>
            <w:tcW w:w="4334" w:type="dxa"/>
            <w:tcBorders>
              <w:top w:val="single" w:sz="4" w:space="0" w:color="auto"/>
              <w:left w:val="single" w:sz="4" w:space="0" w:color="auto"/>
              <w:bottom w:val="single" w:sz="4" w:space="0" w:color="auto"/>
              <w:right w:val="single" w:sz="4" w:space="0" w:color="auto"/>
            </w:tcBorders>
          </w:tcPr>
          <w:p w14:paraId="18F7408C" w14:textId="2D019221" w:rsidR="009352E4" w:rsidRPr="00C757B2" w:rsidRDefault="0037715D" w:rsidP="00263372">
            <w:pPr>
              <w:pStyle w:val="Vahedeta"/>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Osaliselt</w:t>
            </w:r>
            <w:r w:rsidR="009352E4" w:rsidRPr="00C757B2">
              <w:rPr>
                <w:rFonts w:ascii="Times New Roman" w:hAnsi="Times New Roman" w:cs="Times New Roman"/>
                <w:color w:val="000000" w:themeColor="text1"/>
                <w:sz w:val="24"/>
                <w:szCs w:val="24"/>
              </w:rPr>
              <w:t xml:space="preserve"> arvestatud</w:t>
            </w:r>
            <w:r w:rsidR="00263D33" w:rsidRPr="00C757B2">
              <w:rPr>
                <w:rFonts w:ascii="Times New Roman" w:hAnsi="Times New Roman" w:cs="Times New Roman"/>
                <w:color w:val="000000" w:themeColor="text1"/>
                <w:sz w:val="24"/>
                <w:szCs w:val="24"/>
              </w:rPr>
              <w:t>.</w:t>
            </w:r>
          </w:p>
          <w:p w14:paraId="1D5730B9" w14:textId="77777777" w:rsidR="009352E4" w:rsidRPr="00C757B2" w:rsidRDefault="009352E4" w:rsidP="00263372">
            <w:pPr>
              <w:pStyle w:val="Vahedeta"/>
              <w:jc w:val="both"/>
              <w:rPr>
                <w:rFonts w:ascii="Times New Roman" w:hAnsi="Times New Roman" w:cs="Times New Roman"/>
                <w:color w:val="000000" w:themeColor="text1"/>
                <w:sz w:val="24"/>
                <w:szCs w:val="24"/>
              </w:rPr>
            </w:pPr>
          </w:p>
          <w:p w14:paraId="74F458DE" w14:textId="57613883" w:rsidR="009F64BC" w:rsidRPr="00C757B2" w:rsidRDefault="0037715D" w:rsidP="00263372">
            <w:pPr>
              <w:pStyle w:val="Vahedeta"/>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Seletuskirja on täiendatud, et p</w:t>
            </w:r>
            <w:r w:rsidR="009352E4" w:rsidRPr="00C757B2">
              <w:rPr>
                <w:rFonts w:ascii="Times New Roman" w:hAnsi="Times New Roman" w:cs="Times New Roman"/>
                <w:color w:val="000000" w:themeColor="text1"/>
                <w:sz w:val="24"/>
                <w:szCs w:val="24"/>
              </w:rPr>
              <w:t xml:space="preserve">ositiivse hinnangu andmata jätmist on võimalik </w:t>
            </w:r>
            <w:r w:rsidR="00E8261D" w:rsidRPr="00C757B2">
              <w:rPr>
                <w:rFonts w:ascii="Times New Roman" w:hAnsi="Times New Roman" w:cs="Times New Roman"/>
                <w:color w:val="000000" w:themeColor="text1"/>
                <w:sz w:val="24"/>
                <w:szCs w:val="24"/>
              </w:rPr>
              <w:t>vaidlustada üldises korras</w:t>
            </w:r>
            <w:r w:rsidR="00CC7F8F">
              <w:rPr>
                <w:rFonts w:ascii="Times New Roman" w:hAnsi="Times New Roman" w:cs="Times New Roman"/>
                <w:color w:val="000000" w:themeColor="text1"/>
                <w:sz w:val="24"/>
                <w:szCs w:val="24"/>
              </w:rPr>
              <w:t>, sh kohtus</w:t>
            </w:r>
            <w:r w:rsidR="00E8261D" w:rsidRPr="00C757B2">
              <w:rPr>
                <w:rFonts w:ascii="Times New Roman" w:hAnsi="Times New Roman" w:cs="Times New Roman"/>
                <w:color w:val="000000" w:themeColor="text1"/>
                <w:sz w:val="24"/>
                <w:szCs w:val="24"/>
              </w:rPr>
              <w:t xml:space="preserve">. </w:t>
            </w:r>
            <w:r w:rsidR="00E8261D" w:rsidRPr="00C757B2">
              <w:rPr>
                <w:rFonts w:ascii="Times New Roman" w:hAnsi="Times New Roman" w:cs="Times New Roman"/>
                <w:color w:val="000000" w:themeColor="text1"/>
                <w:sz w:val="24"/>
                <w:szCs w:val="24"/>
              </w:rPr>
              <w:lastRenderedPageBreak/>
              <w:t>Vaid</w:t>
            </w:r>
            <w:r w:rsidR="009352E4" w:rsidRPr="00C757B2">
              <w:rPr>
                <w:rFonts w:ascii="Times New Roman" w:hAnsi="Times New Roman" w:cs="Times New Roman"/>
                <w:color w:val="000000" w:themeColor="text1"/>
                <w:sz w:val="24"/>
                <w:szCs w:val="24"/>
              </w:rPr>
              <w:t xml:space="preserve">e esitamise ja menetluse </w:t>
            </w:r>
            <w:r>
              <w:rPr>
                <w:rFonts w:ascii="Times New Roman" w:hAnsi="Times New Roman" w:cs="Times New Roman"/>
                <w:color w:val="000000" w:themeColor="text1"/>
                <w:sz w:val="24"/>
                <w:szCs w:val="24"/>
              </w:rPr>
              <w:t xml:space="preserve">korra </w:t>
            </w:r>
            <w:r w:rsidR="00E8261D" w:rsidRPr="00C757B2">
              <w:rPr>
                <w:rFonts w:ascii="Times New Roman" w:hAnsi="Times New Roman" w:cs="Times New Roman"/>
                <w:color w:val="000000" w:themeColor="text1"/>
                <w:sz w:val="24"/>
                <w:szCs w:val="24"/>
              </w:rPr>
              <w:t>kehtesta</w:t>
            </w:r>
            <w:r w:rsidR="009352E4" w:rsidRPr="00C757B2">
              <w:rPr>
                <w:rFonts w:ascii="Times New Roman" w:hAnsi="Times New Roman" w:cs="Times New Roman"/>
                <w:color w:val="000000" w:themeColor="text1"/>
                <w:sz w:val="24"/>
                <w:szCs w:val="24"/>
              </w:rPr>
              <w:t xml:space="preserve">b eelnõu alusel hindamist korraldav asutus. </w:t>
            </w:r>
          </w:p>
        </w:tc>
      </w:tr>
      <w:tr w:rsidR="00033261" w:rsidRPr="00C757B2" w14:paraId="42A62A46" w14:textId="77777777" w:rsidTr="001C25E4">
        <w:trPr>
          <w:trHeight w:val="550"/>
        </w:trPr>
        <w:tc>
          <w:tcPr>
            <w:tcW w:w="4682" w:type="dxa"/>
            <w:tcBorders>
              <w:top w:val="single" w:sz="4" w:space="0" w:color="auto"/>
              <w:left w:val="single" w:sz="4" w:space="0" w:color="auto"/>
              <w:bottom w:val="single" w:sz="4" w:space="0" w:color="auto"/>
              <w:right w:val="single" w:sz="4" w:space="0" w:color="auto"/>
            </w:tcBorders>
          </w:tcPr>
          <w:p w14:paraId="3658F1CF" w14:textId="77777777" w:rsidR="009F64BC" w:rsidRPr="00C757B2" w:rsidRDefault="009F64BC" w:rsidP="00263372">
            <w:pPr>
              <w:jc w:val="both"/>
              <w:rPr>
                <w:rFonts w:ascii="Times New Roman" w:eastAsia="DINPro" w:hAnsi="Times New Roman" w:cs="Times New Roman"/>
                <w:color w:val="000000" w:themeColor="text1"/>
                <w:sz w:val="24"/>
                <w:szCs w:val="24"/>
              </w:rPr>
            </w:pPr>
            <w:r w:rsidRPr="00C757B2">
              <w:rPr>
                <w:rFonts w:ascii="Times New Roman" w:eastAsia="DINPro" w:hAnsi="Times New Roman" w:cs="Times New Roman"/>
                <w:color w:val="000000" w:themeColor="text1"/>
                <w:sz w:val="24"/>
                <w:szCs w:val="24"/>
                <w:u w:val="single"/>
              </w:rPr>
              <w:lastRenderedPageBreak/>
              <w:t>Kaubanduskoja ettepanek</w:t>
            </w:r>
            <w:r w:rsidRPr="00C757B2">
              <w:rPr>
                <w:rFonts w:ascii="Times New Roman" w:eastAsia="DINPro" w:hAnsi="Times New Roman" w:cs="Times New Roman"/>
                <w:color w:val="000000" w:themeColor="text1"/>
                <w:sz w:val="24"/>
                <w:szCs w:val="24"/>
              </w:rPr>
              <w:t>:</w:t>
            </w:r>
          </w:p>
          <w:p w14:paraId="0D417076" w14:textId="77777777" w:rsidR="009F64BC" w:rsidRPr="00C757B2" w:rsidRDefault="009F64BC" w:rsidP="00263372">
            <w:pPr>
              <w:jc w:val="both"/>
              <w:rPr>
                <w:rFonts w:ascii="Times New Roman" w:eastAsia="DINPro" w:hAnsi="Times New Roman" w:cs="Times New Roman"/>
                <w:color w:val="000000" w:themeColor="text1"/>
                <w:sz w:val="24"/>
                <w:szCs w:val="24"/>
              </w:rPr>
            </w:pPr>
            <w:r w:rsidRPr="00C757B2">
              <w:rPr>
                <w:rFonts w:ascii="Times New Roman" w:eastAsia="DINPro" w:hAnsi="Times New Roman" w:cs="Times New Roman"/>
                <w:color w:val="000000" w:themeColor="text1"/>
                <w:sz w:val="24"/>
                <w:szCs w:val="24"/>
              </w:rPr>
              <w:t>Tuua eelnõus või vähemalt rakendusakti kavandis välja, millistele nõuetele peavad vastama hindamisnõukogu liikmed.</w:t>
            </w:r>
          </w:p>
        </w:tc>
        <w:tc>
          <w:tcPr>
            <w:tcW w:w="4334" w:type="dxa"/>
            <w:tcBorders>
              <w:top w:val="single" w:sz="4" w:space="0" w:color="auto"/>
              <w:left w:val="single" w:sz="4" w:space="0" w:color="auto"/>
              <w:bottom w:val="single" w:sz="4" w:space="0" w:color="auto"/>
              <w:right w:val="single" w:sz="4" w:space="0" w:color="auto"/>
            </w:tcBorders>
          </w:tcPr>
          <w:p w14:paraId="0F3C4293" w14:textId="77777777" w:rsidR="009352E4" w:rsidRPr="00C757B2" w:rsidRDefault="00F8035F"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Osaliselt arvestatud. </w:t>
            </w:r>
          </w:p>
          <w:p w14:paraId="5018A5E9" w14:textId="77777777" w:rsidR="009352E4" w:rsidRPr="00C757B2" w:rsidRDefault="009352E4" w:rsidP="00263372">
            <w:pPr>
              <w:pStyle w:val="Vahedeta"/>
              <w:jc w:val="both"/>
              <w:rPr>
                <w:rFonts w:ascii="Times New Roman" w:hAnsi="Times New Roman" w:cs="Times New Roman"/>
                <w:color w:val="000000" w:themeColor="text1"/>
                <w:sz w:val="24"/>
                <w:szCs w:val="24"/>
              </w:rPr>
            </w:pPr>
          </w:p>
          <w:p w14:paraId="228425AD" w14:textId="1F034524" w:rsidR="009F64BC" w:rsidRPr="00C757B2" w:rsidRDefault="00F8035F" w:rsidP="00263372">
            <w:pPr>
              <w:pStyle w:val="Vahedeta"/>
              <w:jc w:val="both"/>
              <w:rPr>
                <w:rFonts w:ascii="Times New Roman" w:hAnsi="Times New Roman" w:cs="Times New Roman"/>
                <w:color w:val="000000" w:themeColor="text1"/>
                <w:sz w:val="24"/>
                <w:szCs w:val="24"/>
              </w:rPr>
            </w:pPr>
            <w:r w:rsidRPr="00DE24F1">
              <w:rPr>
                <w:rFonts w:ascii="Times New Roman" w:hAnsi="Times New Roman" w:cs="Times New Roman"/>
                <w:color w:val="000000" w:themeColor="text1"/>
                <w:sz w:val="24"/>
                <w:szCs w:val="24"/>
              </w:rPr>
              <w:t>Täiendame, et h</w:t>
            </w:r>
            <w:bookmarkStart w:id="9" w:name="_Hlk164246116"/>
            <w:r w:rsidRPr="00DE24F1">
              <w:rPr>
                <w:rFonts w:ascii="Times New Roman" w:hAnsi="Times New Roman" w:cs="Times New Roman"/>
                <w:color w:val="000000" w:themeColor="text1"/>
                <w:sz w:val="24"/>
                <w:szCs w:val="24"/>
                <w:shd w:val="clear" w:color="auto" w:fill="FFFFFF"/>
              </w:rPr>
              <w:t xml:space="preserve">indamisnõukogu liikmed on </w:t>
            </w:r>
            <w:r w:rsidR="00F65EE8" w:rsidRPr="00DE24F1">
              <w:rPr>
                <w:rFonts w:ascii="Times New Roman" w:hAnsi="Times New Roman" w:cs="Times New Roman"/>
                <w:color w:val="000000" w:themeColor="text1"/>
                <w:sz w:val="24"/>
                <w:szCs w:val="24"/>
                <w:shd w:val="clear" w:color="auto" w:fill="FFFFFF"/>
              </w:rPr>
              <w:t xml:space="preserve">kompetentsed </w:t>
            </w:r>
            <w:r w:rsidRPr="00DE24F1">
              <w:rPr>
                <w:rFonts w:ascii="Times New Roman" w:hAnsi="Times New Roman" w:cs="Times New Roman"/>
                <w:color w:val="000000" w:themeColor="text1"/>
                <w:sz w:val="24"/>
                <w:szCs w:val="24"/>
                <w:shd w:val="clear" w:color="auto" w:fill="FFFFFF"/>
              </w:rPr>
              <w:t>täienduskoolituse ja selle kvaliteedi tagamise eksperdid, kes on oma tegevuses sõltumatud.</w:t>
            </w:r>
            <w:r w:rsidR="006A31AA" w:rsidRPr="00C757B2">
              <w:rPr>
                <w:rFonts w:ascii="Times New Roman" w:hAnsi="Times New Roman" w:cs="Times New Roman"/>
                <w:color w:val="000000" w:themeColor="text1"/>
                <w:sz w:val="24"/>
                <w:szCs w:val="24"/>
                <w:shd w:val="clear" w:color="auto" w:fill="FFFFFF"/>
              </w:rPr>
              <w:t xml:space="preserve"> </w:t>
            </w:r>
            <w:bookmarkEnd w:id="9"/>
            <w:r w:rsidR="006A31AA" w:rsidRPr="00C757B2">
              <w:rPr>
                <w:rFonts w:ascii="Times New Roman" w:hAnsi="Times New Roman" w:cs="Times New Roman"/>
                <w:color w:val="0D0D0D"/>
                <w:sz w:val="24"/>
                <w:szCs w:val="24"/>
                <w:shd w:val="clear" w:color="auto" w:fill="FFFFFF"/>
              </w:rPr>
              <w:t>See tähendab, et nad omavad piisavat pädevust ja kogemust selles valdkonnas ning suudavad objektiivselt ja erapooletult hinnata õppe kvaliteeti ning anda soovitusi selle parandamiseks.</w:t>
            </w:r>
          </w:p>
        </w:tc>
      </w:tr>
      <w:tr w:rsidR="00033261" w:rsidRPr="00C757B2" w14:paraId="15FEBE14" w14:textId="77777777" w:rsidTr="001C25E4">
        <w:trPr>
          <w:trHeight w:val="550"/>
        </w:trPr>
        <w:tc>
          <w:tcPr>
            <w:tcW w:w="4682" w:type="dxa"/>
            <w:tcBorders>
              <w:top w:val="single" w:sz="4" w:space="0" w:color="auto"/>
              <w:left w:val="single" w:sz="4" w:space="0" w:color="auto"/>
              <w:bottom w:val="single" w:sz="4" w:space="0" w:color="auto"/>
              <w:right w:val="single" w:sz="4" w:space="0" w:color="auto"/>
            </w:tcBorders>
          </w:tcPr>
          <w:p w14:paraId="7BB0A3C1" w14:textId="77777777" w:rsidR="009F64BC" w:rsidRPr="00C757B2" w:rsidRDefault="009F64BC" w:rsidP="00263372">
            <w:pPr>
              <w:jc w:val="both"/>
              <w:rPr>
                <w:rFonts w:ascii="Times New Roman" w:eastAsia="DINPro" w:hAnsi="Times New Roman" w:cs="Times New Roman"/>
                <w:color w:val="000000" w:themeColor="text1"/>
                <w:sz w:val="24"/>
                <w:szCs w:val="24"/>
              </w:rPr>
            </w:pPr>
            <w:r w:rsidRPr="00C757B2">
              <w:rPr>
                <w:rFonts w:ascii="Times New Roman" w:eastAsia="DINPro" w:hAnsi="Times New Roman" w:cs="Times New Roman"/>
                <w:color w:val="000000" w:themeColor="text1"/>
                <w:sz w:val="24"/>
                <w:szCs w:val="24"/>
                <w:u w:val="single"/>
              </w:rPr>
              <w:t>Kaubanduskoja ettepanek</w:t>
            </w:r>
            <w:r w:rsidRPr="00C757B2">
              <w:rPr>
                <w:rFonts w:ascii="Times New Roman" w:eastAsia="DINPro" w:hAnsi="Times New Roman" w:cs="Times New Roman"/>
                <w:color w:val="000000" w:themeColor="text1"/>
                <w:sz w:val="24"/>
                <w:szCs w:val="24"/>
              </w:rPr>
              <w:t>:</w:t>
            </w:r>
          </w:p>
          <w:p w14:paraId="42872BA2" w14:textId="77777777" w:rsidR="009F64BC" w:rsidRPr="00C757B2" w:rsidRDefault="009F64BC" w:rsidP="00263372">
            <w:pPr>
              <w:jc w:val="both"/>
              <w:rPr>
                <w:rFonts w:ascii="Times New Roman" w:eastAsia="DINPro" w:hAnsi="Times New Roman" w:cs="Times New Roman"/>
                <w:color w:val="000000" w:themeColor="text1"/>
                <w:sz w:val="24"/>
                <w:szCs w:val="24"/>
              </w:rPr>
            </w:pPr>
            <w:r w:rsidRPr="00C757B2">
              <w:rPr>
                <w:rFonts w:ascii="Times New Roman" w:eastAsia="DINPro" w:hAnsi="Times New Roman" w:cs="Times New Roman"/>
                <w:color w:val="000000" w:themeColor="text1"/>
                <w:sz w:val="24"/>
                <w:szCs w:val="24"/>
              </w:rPr>
              <w:t>Vähendada olulisel määral täienduskoolitusasutuse õppekavarühma kvaliteedihindamise riigilõivu. Kui selle tulemusena on kvaliteedihindamisega seotud otsesed kulud kõrgemad kui riigilõiv, siis tuleks otsida võimalusi, et vähendada kvaliteedihindamise otseseid kulusid ja/või katta puudujääv osa riigieelarvest.</w:t>
            </w:r>
          </w:p>
        </w:tc>
        <w:tc>
          <w:tcPr>
            <w:tcW w:w="4334" w:type="dxa"/>
            <w:tcBorders>
              <w:top w:val="single" w:sz="4" w:space="0" w:color="auto"/>
              <w:left w:val="single" w:sz="4" w:space="0" w:color="auto"/>
              <w:bottom w:val="single" w:sz="4" w:space="0" w:color="auto"/>
              <w:right w:val="single" w:sz="4" w:space="0" w:color="auto"/>
            </w:tcBorders>
          </w:tcPr>
          <w:p w14:paraId="4157B7C1" w14:textId="77777777" w:rsidR="009352E4" w:rsidRDefault="00E8261D"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Mitte arvestatud. </w:t>
            </w:r>
          </w:p>
          <w:p w14:paraId="47E2FC2D" w14:textId="77777777" w:rsidR="00A15E8C" w:rsidRPr="00C757B2" w:rsidRDefault="00A15E8C" w:rsidP="00263372">
            <w:pPr>
              <w:pStyle w:val="Vahedeta"/>
              <w:jc w:val="both"/>
              <w:rPr>
                <w:rFonts w:ascii="Times New Roman" w:hAnsi="Times New Roman" w:cs="Times New Roman"/>
                <w:color w:val="000000" w:themeColor="text1"/>
                <w:sz w:val="24"/>
                <w:szCs w:val="24"/>
              </w:rPr>
            </w:pPr>
          </w:p>
          <w:p w14:paraId="56A1BDE4" w14:textId="37062974" w:rsidR="00B31695" w:rsidRPr="00C757B2" w:rsidRDefault="006A31AA"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Riigilõivu suuruse vähendamine ei ole võimalik, sest </w:t>
            </w:r>
            <w:r w:rsidR="00A84317" w:rsidRPr="00C757B2">
              <w:rPr>
                <w:rFonts w:ascii="Times New Roman" w:hAnsi="Times New Roman" w:cs="Times New Roman"/>
                <w:color w:val="000000" w:themeColor="text1"/>
                <w:sz w:val="24"/>
                <w:szCs w:val="24"/>
              </w:rPr>
              <w:t xml:space="preserve">Vabariigi Valitsuse seisukoha järgi ei tohiks riigilõiv tekitada täiendavaid lisakulusid. </w:t>
            </w:r>
            <w:r w:rsidR="00A84317" w:rsidRPr="00C757B2">
              <w:rPr>
                <w:rFonts w:ascii="Times New Roman" w:hAnsi="Times New Roman" w:cs="Times New Roman"/>
                <w:color w:val="0D0D0D"/>
                <w:sz w:val="24"/>
                <w:szCs w:val="24"/>
                <w:shd w:val="clear" w:color="auto" w:fill="FFFFFF"/>
              </w:rPr>
              <w:t>See tähendab, et kui riigilõivu suurust vähendatakse, peab arvestama sellega, et see ei tohiks põhjustada olukorda, kus riigil tekib lisakohustusi või eelarvepuudujääki. Seda seetõttu, et riigilõivud on oluline osa riigi tulubaasist ning nende suuruse ja kasutamise üle tuleb hoolikalt järele mõelda, et tagada riigi rahanduse stabiilsus ja jätkusuutlikkus.</w:t>
            </w:r>
          </w:p>
        </w:tc>
      </w:tr>
      <w:tr w:rsidR="00033261" w:rsidRPr="00C757B2" w14:paraId="4B98221D" w14:textId="77777777" w:rsidTr="001C25E4">
        <w:trPr>
          <w:trHeight w:val="550"/>
        </w:trPr>
        <w:tc>
          <w:tcPr>
            <w:tcW w:w="4682" w:type="dxa"/>
            <w:tcBorders>
              <w:top w:val="single" w:sz="4" w:space="0" w:color="auto"/>
              <w:left w:val="single" w:sz="4" w:space="0" w:color="auto"/>
              <w:bottom w:val="single" w:sz="4" w:space="0" w:color="auto"/>
              <w:right w:val="single" w:sz="4" w:space="0" w:color="auto"/>
            </w:tcBorders>
          </w:tcPr>
          <w:p w14:paraId="68CECE78" w14:textId="77777777" w:rsidR="009F64BC" w:rsidRPr="00C757B2" w:rsidRDefault="009F64BC" w:rsidP="00263372">
            <w:pPr>
              <w:jc w:val="both"/>
              <w:rPr>
                <w:rFonts w:ascii="Times New Roman" w:eastAsia="DINPro" w:hAnsi="Times New Roman" w:cs="Times New Roman"/>
                <w:color w:val="000000" w:themeColor="text1"/>
                <w:sz w:val="24"/>
                <w:szCs w:val="24"/>
              </w:rPr>
            </w:pPr>
            <w:r w:rsidRPr="00C757B2">
              <w:rPr>
                <w:rFonts w:ascii="Times New Roman" w:eastAsia="DINPro" w:hAnsi="Times New Roman" w:cs="Times New Roman"/>
                <w:color w:val="000000" w:themeColor="text1"/>
                <w:sz w:val="24"/>
                <w:szCs w:val="24"/>
                <w:u w:val="single"/>
              </w:rPr>
              <w:t>Kaubanduskoja ettepanek</w:t>
            </w:r>
            <w:r w:rsidRPr="00C757B2">
              <w:rPr>
                <w:rFonts w:ascii="Times New Roman" w:eastAsia="DINPro" w:hAnsi="Times New Roman" w:cs="Times New Roman"/>
                <w:color w:val="000000" w:themeColor="text1"/>
                <w:sz w:val="24"/>
                <w:szCs w:val="24"/>
              </w:rPr>
              <w:t xml:space="preserve">: </w:t>
            </w:r>
          </w:p>
          <w:p w14:paraId="60D3BD30" w14:textId="77777777" w:rsidR="009F64BC" w:rsidRPr="00C757B2" w:rsidRDefault="009F64BC" w:rsidP="00263372">
            <w:pPr>
              <w:jc w:val="both"/>
              <w:rPr>
                <w:rFonts w:ascii="Times New Roman" w:eastAsia="DINPro" w:hAnsi="Times New Roman" w:cs="Times New Roman"/>
                <w:color w:val="000000" w:themeColor="text1"/>
                <w:sz w:val="24"/>
                <w:szCs w:val="24"/>
              </w:rPr>
            </w:pPr>
            <w:r w:rsidRPr="00C757B2">
              <w:rPr>
                <w:rFonts w:ascii="Times New Roman" w:eastAsia="DINPro" w:hAnsi="Times New Roman" w:cs="Times New Roman"/>
                <w:color w:val="000000" w:themeColor="text1"/>
                <w:sz w:val="24"/>
                <w:szCs w:val="24"/>
              </w:rPr>
              <w:t>Loobuda infosüsteemi arendamisest summas 375 000 ning otsida sellele odavam lahendus.</w:t>
            </w:r>
          </w:p>
        </w:tc>
        <w:tc>
          <w:tcPr>
            <w:tcW w:w="4334" w:type="dxa"/>
            <w:tcBorders>
              <w:top w:val="single" w:sz="4" w:space="0" w:color="auto"/>
              <w:left w:val="single" w:sz="4" w:space="0" w:color="auto"/>
              <w:bottom w:val="single" w:sz="4" w:space="0" w:color="auto"/>
              <w:right w:val="single" w:sz="4" w:space="0" w:color="auto"/>
            </w:tcBorders>
          </w:tcPr>
          <w:p w14:paraId="44702672" w14:textId="704690B6" w:rsidR="00263D33" w:rsidRPr="00C757B2" w:rsidRDefault="00083736" w:rsidP="00263372">
            <w:pPr>
              <w:pStyle w:val="Vahedeta"/>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Mitte arvestatud.</w:t>
            </w:r>
          </w:p>
          <w:p w14:paraId="0B236566" w14:textId="77777777" w:rsidR="0091692B" w:rsidRPr="00C757B2" w:rsidRDefault="0091692B" w:rsidP="00263372">
            <w:pPr>
              <w:pStyle w:val="Vahedeta"/>
              <w:rPr>
                <w:rFonts w:ascii="Times New Roman" w:hAnsi="Times New Roman" w:cs="Times New Roman"/>
                <w:color w:val="000000" w:themeColor="text1"/>
                <w:sz w:val="24"/>
                <w:szCs w:val="24"/>
              </w:rPr>
            </w:pPr>
          </w:p>
          <w:p w14:paraId="360DD459" w14:textId="25539BDC" w:rsidR="009F64BC" w:rsidRPr="00C757B2" w:rsidRDefault="00263D33" w:rsidP="00263372">
            <w:pPr>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Selgituseks. </w:t>
            </w:r>
            <w:r w:rsidR="00253E23" w:rsidRPr="00C757B2">
              <w:rPr>
                <w:rFonts w:ascii="Times New Roman" w:hAnsi="Times New Roman" w:cs="Times New Roman"/>
                <w:color w:val="000000" w:themeColor="text1"/>
                <w:sz w:val="24"/>
                <w:szCs w:val="24"/>
              </w:rPr>
              <w:t xml:space="preserve">Registrite arendamist </w:t>
            </w:r>
            <w:proofErr w:type="spellStart"/>
            <w:r w:rsidR="00253E23" w:rsidRPr="00C757B2">
              <w:rPr>
                <w:rFonts w:ascii="Times New Roman" w:hAnsi="Times New Roman" w:cs="Times New Roman"/>
                <w:color w:val="000000" w:themeColor="text1"/>
                <w:sz w:val="24"/>
                <w:szCs w:val="24"/>
              </w:rPr>
              <w:t>kaasrahastab</w:t>
            </w:r>
            <w:proofErr w:type="spellEnd"/>
            <w:r w:rsidR="00253E23" w:rsidRPr="00C757B2">
              <w:rPr>
                <w:rFonts w:ascii="Times New Roman" w:hAnsi="Times New Roman" w:cs="Times New Roman"/>
                <w:color w:val="000000" w:themeColor="text1"/>
                <w:sz w:val="24"/>
                <w:szCs w:val="24"/>
              </w:rPr>
              <w:t xml:space="preserve"> Euroopa Sotsiaalfond. </w:t>
            </w:r>
            <w:r w:rsidR="00DE3FD1" w:rsidRPr="00C757B2">
              <w:rPr>
                <w:rFonts w:ascii="Times New Roman" w:hAnsi="Times New Roman" w:cs="Times New Roman"/>
                <w:color w:val="000000" w:themeColor="text1"/>
                <w:sz w:val="24"/>
                <w:szCs w:val="24"/>
              </w:rPr>
              <w:t xml:space="preserve">Tegemist on kahe registri maksumusega </w:t>
            </w:r>
            <w:r w:rsidR="00770310" w:rsidRPr="00C757B2">
              <w:rPr>
                <w:rFonts w:ascii="Times New Roman" w:hAnsi="Times New Roman" w:cs="Times New Roman"/>
                <w:color w:val="000000" w:themeColor="text1"/>
                <w:sz w:val="24"/>
                <w:szCs w:val="24"/>
              </w:rPr>
              <w:t>–</w:t>
            </w:r>
            <w:r w:rsidR="00DE3FD1" w:rsidRPr="00C757B2">
              <w:rPr>
                <w:rFonts w:ascii="Times New Roman" w:hAnsi="Times New Roman" w:cs="Times New Roman"/>
                <w:color w:val="000000" w:themeColor="text1"/>
                <w:sz w:val="24"/>
                <w:szCs w:val="24"/>
              </w:rPr>
              <w:t xml:space="preserve"> </w:t>
            </w:r>
            <w:r w:rsidR="00DE3FD1" w:rsidRPr="00C757B2">
              <w:rPr>
                <w:rFonts w:ascii="Times New Roman" w:eastAsia="DINPro" w:hAnsi="Times New Roman" w:cs="Times New Roman"/>
                <w:color w:val="000000" w:themeColor="text1"/>
                <w:sz w:val="24"/>
                <w:szCs w:val="24"/>
              </w:rPr>
              <w:t>375</w:t>
            </w:r>
            <w:r w:rsidR="00770310" w:rsidRPr="00C757B2">
              <w:rPr>
                <w:rFonts w:ascii="Times New Roman" w:eastAsia="DINPro" w:hAnsi="Times New Roman" w:cs="Times New Roman"/>
                <w:color w:val="000000" w:themeColor="text1"/>
                <w:sz w:val="24"/>
                <w:szCs w:val="24"/>
              </w:rPr>
              <w:t xml:space="preserve"> </w:t>
            </w:r>
            <w:r w:rsidR="00DE3FD1" w:rsidRPr="00C757B2">
              <w:rPr>
                <w:rFonts w:ascii="Times New Roman" w:eastAsia="DINPro" w:hAnsi="Times New Roman" w:cs="Times New Roman"/>
                <w:color w:val="000000" w:themeColor="text1"/>
                <w:sz w:val="24"/>
                <w:szCs w:val="24"/>
              </w:rPr>
              <w:t xml:space="preserve">000 eurot. </w:t>
            </w:r>
            <w:r w:rsidR="00D53BE5" w:rsidRPr="00C757B2">
              <w:rPr>
                <w:rFonts w:ascii="Times New Roman" w:eastAsia="DINPro" w:hAnsi="Times New Roman" w:cs="Times New Roman"/>
                <w:color w:val="000000" w:themeColor="text1"/>
                <w:sz w:val="24"/>
                <w:szCs w:val="24"/>
              </w:rPr>
              <w:t>Mikrokvalifikatsiooniõppe õppekavade register luuakse</w:t>
            </w:r>
            <w:r w:rsidR="00A84317" w:rsidRPr="00C757B2">
              <w:rPr>
                <w:rFonts w:ascii="Times New Roman" w:eastAsia="DINPro" w:hAnsi="Times New Roman" w:cs="Times New Roman"/>
                <w:color w:val="000000" w:themeColor="text1"/>
                <w:sz w:val="24"/>
                <w:szCs w:val="24"/>
              </w:rPr>
              <w:t xml:space="preserve"> </w:t>
            </w:r>
            <w:proofErr w:type="spellStart"/>
            <w:r w:rsidR="00A84317" w:rsidRPr="00C757B2">
              <w:rPr>
                <w:rFonts w:ascii="Times New Roman" w:eastAsia="DINPro" w:hAnsi="Times New Roman" w:cs="Times New Roman"/>
                <w:color w:val="000000" w:themeColor="text1"/>
                <w:sz w:val="24"/>
                <w:szCs w:val="24"/>
              </w:rPr>
              <w:t>EHISe</w:t>
            </w:r>
            <w:proofErr w:type="spellEnd"/>
            <w:r w:rsidR="00D53BE5" w:rsidRPr="00C757B2">
              <w:rPr>
                <w:rFonts w:ascii="Times New Roman" w:eastAsia="DINPro" w:hAnsi="Times New Roman" w:cs="Times New Roman"/>
                <w:color w:val="000000" w:themeColor="text1"/>
                <w:sz w:val="24"/>
                <w:szCs w:val="24"/>
              </w:rPr>
              <w:t xml:space="preserve"> olemasoleva õppekavade registri baasil, tegemist ei ole täiesti uue arendusega</w:t>
            </w:r>
            <w:r w:rsidR="00A84317" w:rsidRPr="00C757B2">
              <w:rPr>
                <w:rFonts w:ascii="Times New Roman" w:eastAsia="DINPro" w:hAnsi="Times New Roman" w:cs="Times New Roman"/>
                <w:color w:val="000000" w:themeColor="text1"/>
                <w:sz w:val="24"/>
                <w:szCs w:val="24"/>
              </w:rPr>
              <w:t>, vaid olemasoleva laiendusega</w:t>
            </w:r>
            <w:r w:rsidR="00D53BE5" w:rsidRPr="00C757B2">
              <w:rPr>
                <w:rFonts w:ascii="Times New Roman" w:eastAsia="DINPro" w:hAnsi="Times New Roman" w:cs="Times New Roman"/>
                <w:color w:val="000000" w:themeColor="text1"/>
                <w:sz w:val="24"/>
                <w:szCs w:val="24"/>
              </w:rPr>
              <w:t xml:space="preserve">. </w:t>
            </w:r>
            <w:r w:rsidR="00DE3FD1" w:rsidRPr="00C757B2">
              <w:rPr>
                <w:rFonts w:ascii="Times New Roman" w:eastAsia="DINPro" w:hAnsi="Times New Roman" w:cs="Times New Roman"/>
                <w:color w:val="000000" w:themeColor="text1"/>
                <w:sz w:val="24"/>
                <w:szCs w:val="24"/>
              </w:rPr>
              <w:t xml:space="preserve">Mikrokvalifikatsioonitunnistuste register on </w:t>
            </w:r>
            <w:r w:rsidR="00D53BE5" w:rsidRPr="00C757B2">
              <w:rPr>
                <w:rFonts w:ascii="Times New Roman" w:eastAsia="DINPro" w:hAnsi="Times New Roman" w:cs="Times New Roman"/>
                <w:color w:val="000000" w:themeColor="text1"/>
                <w:sz w:val="24"/>
                <w:szCs w:val="24"/>
              </w:rPr>
              <w:t>üks osa</w:t>
            </w:r>
            <w:r w:rsidR="00DE3FD1" w:rsidRPr="00C757B2">
              <w:rPr>
                <w:rFonts w:ascii="Times New Roman" w:eastAsia="DINPro" w:hAnsi="Times New Roman" w:cs="Times New Roman"/>
                <w:color w:val="000000" w:themeColor="text1"/>
                <w:sz w:val="24"/>
                <w:szCs w:val="24"/>
              </w:rPr>
              <w:t xml:space="preserve"> e-tunnistuse registri arendusest. </w:t>
            </w:r>
            <w:r w:rsidR="00DE3FD1" w:rsidRPr="00C757B2">
              <w:rPr>
                <w:rFonts w:ascii="Times New Roman" w:hAnsi="Times New Roman" w:cs="Times New Roman"/>
                <w:color w:val="000000" w:themeColor="text1"/>
                <w:sz w:val="24"/>
                <w:szCs w:val="24"/>
              </w:rPr>
              <w:t>Arendaja</w:t>
            </w:r>
            <w:r w:rsidRPr="00C757B2">
              <w:rPr>
                <w:rFonts w:ascii="Times New Roman" w:hAnsi="Times New Roman" w:cs="Times New Roman"/>
                <w:color w:val="000000" w:themeColor="text1"/>
                <w:sz w:val="24"/>
                <w:szCs w:val="24"/>
              </w:rPr>
              <w:t xml:space="preserve"> valitakse hanke kaudu, mis tagab parima kvaliteedi ja hinna suhte. </w:t>
            </w:r>
            <w:r w:rsidR="00BA6D51" w:rsidRPr="00C757B2">
              <w:rPr>
                <w:rFonts w:ascii="Times New Roman" w:hAnsi="Times New Roman" w:cs="Times New Roman"/>
                <w:color w:val="000000" w:themeColor="text1"/>
                <w:sz w:val="24"/>
                <w:szCs w:val="24"/>
              </w:rPr>
              <w:t xml:space="preserve">Ka Euroopa Komisjoni suunistes on tähelepanu pööratud, et oluline on mikrokvalifikatsioonide läbipaistvus, ja asjakohastes registrites </w:t>
            </w:r>
            <w:r w:rsidR="00D53BE5" w:rsidRPr="00C757B2">
              <w:rPr>
                <w:rFonts w:ascii="Times New Roman" w:hAnsi="Times New Roman" w:cs="Times New Roman"/>
                <w:color w:val="000000" w:themeColor="text1"/>
                <w:sz w:val="24"/>
                <w:szCs w:val="24"/>
              </w:rPr>
              <w:t xml:space="preserve">peaks avaldama </w:t>
            </w:r>
            <w:r w:rsidR="00BA6D51" w:rsidRPr="00C757B2">
              <w:rPr>
                <w:rFonts w:ascii="Times New Roman" w:hAnsi="Times New Roman" w:cs="Times New Roman"/>
                <w:color w:val="000000" w:themeColor="text1"/>
                <w:sz w:val="24"/>
                <w:szCs w:val="24"/>
              </w:rPr>
              <w:t>info mikrokvalifikatsioonide pakkujate ja õppe kohta.</w:t>
            </w:r>
          </w:p>
        </w:tc>
      </w:tr>
      <w:tr w:rsidR="00033261" w:rsidRPr="00C757B2" w14:paraId="12A9DAB2" w14:textId="77777777" w:rsidTr="001C25E4">
        <w:trPr>
          <w:trHeight w:val="550"/>
        </w:trPr>
        <w:tc>
          <w:tcPr>
            <w:tcW w:w="4682" w:type="dxa"/>
            <w:tcBorders>
              <w:top w:val="single" w:sz="4" w:space="0" w:color="auto"/>
              <w:left w:val="single" w:sz="4" w:space="0" w:color="auto"/>
              <w:bottom w:val="single" w:sz="4" w:space="0" w:color="auto"/>
              <w:right w:val="single" w:sz="4" w:space="0" w:color="auto"/>
            </w:tcBorders>
          </w:tcPr>
          <w:p w14:paraId="26618CD3" w14:textId="77777777" w:rsidR="009F64BC" w:rsidRPr="00C757B2" w:rsidRDefault="009F64BC" w:rsidP="00263372">
            <w:pPr>
              <w:jc w:val="both"/>
              <w:rPr>
                <w:rFonts w:ascii="Times New Roman" w:eastAsia="DINPro" w:hAnsi="Times New Roman" w:cs="Times New Roman"/>
                <w:color w:val="000000" w:themeColor="text1"/>
                <w:sz w:val="24"/>
                <w:szCs w:val="24"/>
              </w:rPr>
            </w:pPr>
            <w:r w:rsidRPr="00C757B2">
              <w:rPr>
                <w:rFonts w:ascii="Times New Roman" w:eastAsia="DINPro" w:hAnsi="Times New Roman" w:cs="Times New Roman"/>
                <w:color w:val="000000" w:themeColor="text1"/>
                <w:sz w:val="24"/>
                <w:szCs w:val="24"/>
                <w:u w:val="single"/>
              </w:rPr>
              <w:lastRenderedPageBreak/>
              <w:t>Kaubanduskoja küsimus</w:t>
            </w:r>
            <w:r w:rsidRPr="00C757B2">
              <w:rPr>
                <w:rFonts w:ascii="Times New Roman" w:eastAsia="DINPro" w:hAnsi="Times New Roman" w:cs="Times New Roman"/>
                <w:color w:val="000000" w:themeColor="text1"/>
                <w:sz w:val="24"/>
                <w:szCs w:val="24"/>
              </w:rPr>
              <w:t xml:space="preserve">: </w:t>
            </w:r>
          </w:p>
          <w:p w14:paraId="07644FC6" w14:textId="77777777" w:rsidR="009F64BC" w:rsidRPr="00C757B2" w:rsidRDefault="009F64BC" w:rsidP="00263372">
            <w:pPr>
              <w:jc w:val="both"/>
              <w:rPr>
                <w:rFonts w:ascii="Times New Roman" w:eastAsia="DINPro" w:hAnsi="Times New Roman" w:cs="Times New Roman"/>
                <w:color w:val="000000" w:themeColor="text1"/>
                <w:sz w:val="24"/>
                <w:szCs w:val="24"/>
              </w:rPr>
            </w:pPr>
            <w:r w:rsidRPr="00C757B2">
              <w:rPr>
                <w:rFonts w:ascii="Times New Roman" w:eastAsia="DINPro" w:hAnsi="Times New Roman" w:cs="Times New Roman"/>
                <w:color w:val="000000" w:themeColor="text1"/>
                <w:sz w:val="24"/>
                <w:szCs w:val="24"/>
              </w:rPr>
              <w:t>Kas kvaliteedimärgi saanud täienduskoolitusasutused peavad eelnõu jõustudes uuesti taotlema kvaliteedihindamist ja tasuma vastavad riigilõivud, et nad saaksid pakkuda mikrokvalifikatsiooni õpet?</w:t>
            </w:r>
          </w:p>
        </w:tc>
        <w:tc>
          <w:tcPr>
            <w:tcW w:w="4334" w:type="dxa"/>
            <w:tcBorders>
              <w:top w:val="single" w:sz="4" w:space="0" w:color="auto"/>
              <w:left w:val="single" w:sz="4" w:space="0" w:color="auto"/>
              <w:bottom w:val="single" w:sz="4" w:space="0" w:color="auto"/>
              <w:right w:val="single" w:sz="4" w:space="0" w:color="auto"/>
            </w:tcBorders>
          </w:tcPr>
          <w:p w14:paraId="6532B033" w14:textId="77777777" w:rsidR="0091692B" w:rsidRPr="00C757B2" w:rsidRDefault="00DE3FD1"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Selgit</w:t>
            </w:r>
            <w:r w:rsidR="0091692B" w:rsidRPr="00C757B2">
              <w:rPr>
                <w:rFonts w:ascii="Times New Roman" w:hAnsi="Times New Roman" w:cs="Times New Roman"/>
                <w:color w:val="000000" w:themeColor="text1"/>
                <w:sz w:val="24"/>
                <w:szCs w:val="24"/>
              </w:rPr>
              <w:t>ame.</w:t>
            </w:r>
          </w:p>
          <w:p w14:paraId="2DB4D58B" w14:textId="77777777" w:rsidR="0091692B" w:rsidRPr="00C757B2" w:rsidRDefault="0091692B" w:rsidP="00263372">
            <w:pPr>
              <w:pStyle w:val="Vahedeta"/>
              <w:jc w:val="both"/>
              <w:rPr>
                <w:rFonts w:ascii="Times New Roman" w:hAnsi="Times New Roman" w:cs="Times New Roman"/>
                <w:color w:val="000000" w:themeColor="text1"/>
                <w:sz w:val="24"/>
                <w:szCs w:val="24"/>
              </w:rPr>
            </w:pPr>
          </w:p>
          <w:p w14:paraId="2E551F98" w14:textId="1905A5DE" w:rsidR="009F64BC" w:rsidRPr="00C757B2" w:rsidRDefault="0091692B"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Mikrokvalifikatsiooniõppe pakkumiseks peavad </w:t>
            </w:r>
            <w:r w:rsidR="00083736" w:rsidRPr="00C757B2">
              <w:rPr>
                <w:rFonts w:ascii="Times New Roman" w:hAnsi="Times New Roman" w:cs="Times New Roman"/>
                <w:color w:val="000000" w:themeColor="text1"/>
                <w:sz w:val="24"/>
                <w:szCs w:val="24"/>
              </w:rPr>
              <w:t xml:space="preserve"> </w:t>
            </w:r>
            <w:r w:rsidRPr="00C757B2">
              <w:rPr>
                <w:rFonts w:ascii="Times New Roman" w:hAnsi="Times New Roman" w:cs="Times New Roman"/>
                <w:color w:val="000000" w:themeColor="text1"/>
                <w:sz w:val="24"/>
                <w:szCs w:val="24"/>
              </w:rPr>
              <w:t>täienduskoolitusasutused</w:t>
            </w:r>
            <w:r w:rsidR="00083736" w:rsidRPr="00C757B2">
              <w:rPr>
                <w:rFonts w:ascii="Times New Roman" w:hAnsi="Times New Roman" w:cs="Times New Roman"/>
                <w:color w:val="000000" w:themeColor="text1"/>
                <w:sz w:val="24"/>
                <w:szCs w:val="24"/>
              </w:rPr>
              <w:t xml:space="preserve"> läbima</w:t>
            </w:r>
            <w:r w:rsidRPr="00C757B2">
              <w:rPr>
                <w:rFonts w:ascii="Times New Roman" w:hAnsi="Times New Roman" w:cs="Times New Roman"/>
                <w:color w:val="000000" w:themeColor="text1"/>
                <w:sz w:val="24"/>
                <w:szCs w:val="24"/>
              </w:rPr>
              <w:t xml:space="preserve"> </w:t>
            </w:r>
            <w:r w:rsidR="009A2AD8" w:rsidRPr="00C757B2">
              <w:rPr>
                <w:rFonts w:ascii="Times New Roman" w:hAnsi="Times New Roman" w:cs="Times New Roman"/>
                <w:color w:val="000000" w:themeColor="text1"/>
                <w:sz w:val="24"/>
                <w:szCs w:val="24"/>
              </w:rPr>
              <w:t xml:space="preserve">õppekavarühma </w:t>
            </w:r>
            <w:r w:rsidRPr="00C757B2">
              <w:rPr>
                <w:rFonts w:ascii="Times New Roman" w:hAnsi="Times New Roman" w:cs="Times New Roman"/>
                <w:color w:val="000000" w:themeColor="text1"/>
                <w:sz w:val="24"/>
                <w:szCs w:val="24"/>
              </w:rPr>
              <w:t>kvaliteedihindamise</w:t>
            </w:r>
            <w:r w:rsidR="00040A6B" w:rsidRPr="00C757B2">
              <w:rPr>
                <w:rFonts w:ascii="Times New Roman" w:hAnsi="Times New Roman" w:cs="Times New Roman"/>
                <w:color w:val="000000" w:themeColor="text1"/>
                <w:sz w:val="24"/>
                <w:szCs w:val="24"/>
              </w:rPr>
              <w:t xml:space="preserve"> </w:t>
            </w:r>
            <w:r w:rsidR="009A2AD8" w:rsidRPr="00C757B2">
              <w:rPr>
                <w:rFonts w:ascii="Times New Roman" w:hAnsi="Times New Roman" w:cs="Times New Roman"/>
                <w:color w:val="000000" w:themeColor="text1"/>
                <w:sz w:val="24"/>
                <w:szCs w:val="24"/>
              </w:rPr>
              <w:t xml:space="preserve">protsessi </w:t>
            </w:r>
            <w:r w:rsidR="00040A6B" w:rsidRPr="00C757B2">
              <w:rPr>
                <w:rFonts w:ascii="Times New Roman" w:hAnsi="Times New Roman" w:cs="Times New Roman"/>
                <w:color w:val="000000" w:themeColor="text1"/>
                <w:sz w:val="24"/>
                <w:szCs w:val="24"/>
              </w:rPr>
              <w:t>ja taotlema tegevusloa</w:t>
            </w:r>
            <w:r w:rsidRPr="00C757B2">
              <w:rPr>
                <w:rFonts w:ascii="Times New Roman" w:hAnsi="Times New Roman" w:cs="Times New Roman"/>
                <w:color w:val="000000" w:themeColor="text1"/>
                <w:sz w:val="24"/>
                <w:szCs w:val="24"/>
              </w:rPr>
              <w:t xml:space="preserve"> </w:t>
            </w:r>
            <w:proofErr w:type="spellStart"/>
            <w:r w:rsidRPr="00C757B2">
              <w:rPr>
                <w:rFonts w:ascii="Times New Roman" w:hAnsi="Times New Roman" w:cs="Times New Roman"/>
                <w:color w:val="000000" w:themeColor="text1"/>
                <w:sz w:val="24"/>
                <w:szCs w:val="24"/>
              </w:rPr>
              <w:t>TäKSis</w:t>
            </w:r>
            <w:proofErr w:type="spellEnd"/>
            <w:r w:rsidRPr="00C757B2">
              <w:rPr>
                <w:rFonts w:ascii="Times New Roman" w:hAnsi="Times New Roman" w:cs="Times New Roman"/>
                <w:color w:val="000000" w:themeColor="text1"/>
                <w:sz w:val="24"/>
                <w:szCs w:val="24"/>
              </w:rPr>
              <w:t xml:space="preserve"> seatud nõuete alusel</w:t>
            </w:r>
            <w:r w:rsidR="00083736" w:rsidRPr="00C757B2">
              <w:rPr>
                <w:rFonts w:ascii="Times New Roman" w:hAnsi="Times New Roman" w:cs="Times New Roman"/>
                <w:color w:val="000000" w:themeColor="text1"/>
                <w:sz w:val="24"/>
                <w:szCs w:val="24"/>
              </w:rPr>
              <w:t>.</w:t>
            </w:r>
          </w:p>
        </w:tc>
      </w:tr>
      <w:tr w:rsidR="00033261" w:rsidRPr="00C757B2" w14:paraId="7DC43E8B" w14:textId="77777777" w:rsidTr="001C25E4">
        <w:trPr>
          <w:trHeight w:val="550"/>
        </w:trPr>
        <w:tc>
          <w:tcPr>
            <w:tcW w:w="9016" w:type="dxa"/>
            <w:gridSpan w:val="2"/>
            <w:tcBorders>
              <w:top w:val="single" w:sz="4" w:space="0" w:color="auto"/>
              <w:left w:val="single" w:sz="4" w:space="0" w:color="auto"/>
              <w:bottom w:val="single" w:sz="4" w:space="0" w:color="auto"/>
              <w:right w:val="single" w:sz="4" w:space="0" w:color="auto"/>
            </w:tcBorders>
          </w:tcPr>
          <w:p w14:paraId="0466FB52" w14:textId="71B2C375" w:rsidR="009F64BC" w:rsidRPr="00C757B2" w:rsidRDefault="009F64BC" w:rsidP="00263372">
            <w:pPr>
              <w:pStyle w:val="Vahedeta"/>
              <w:jc w:val="center"/>
              <w:rPr>
                <w:rFonts w:ascii="Times New Roman" w:hAnsi="Times New Roman" w:cs="Times New Roman"/>
                <w:b/>
                <w:bCs/>
                <w:color w:val="000000" w:themeColor="text1"/>
                <w:sz w:val="24"/>
                <w:szCs w:val="24"/>
              </w:rPr>
            </w:pPr>
            <w:r w:rsidRPr="00C757B2">
              <w:rPr>
                <w:rFonts w:ascii="Times New Roman" w:hAnsi="Times New Roman" w:cs="Times New Roman"/>
                <w:b/>
                <w:bCs/>
                <w:color w:val="000000" w:themeColor="text1"/>
                <w:sz w:val="24"/>
                <w:szCs w:val="24"/>
              </w:rPr>
              <w:t>Eesti Koolitus-ja Konsultatsioonifirmade Liit (KFL)</w:t>
            </w:r>
          </w:p>
        </w:tc>
      </w:tr>
      <w:tr w:rsidR="00033261" w:rsidRPr="00C757B2" w14:paraId="273C26AA" w14:textId="77777777" w:rsidTr="001C25E4">
        <w:trPr>
          <w:trHeight w:val="550"/>
        </w:trPr>
        <w:tc>
          <w:tcPr>
            <w:tcW w:w="4682" w:type="dxa"/>
            <w:tcBorders>
              <w:top w:val="single" w:sz="4" w:space="0" w:color="auto"/>
              <w:left w:val="single" w:sz="4" w:space="0" w:color="auto"/>
              <w:bottom w:val="single" w:sz="4" w:space="0" w:color="auto"/>
              <w:right w:val="single" w:sz="4" w:space="0" w:color="auto"/>
            </w:tcBorders>
          </w:tcPr>
          <w:p w14:paraId="0DD98A99" w14:textId="77777777" w:rsidR="009F64BC" w:rsidRPr="00C757B2" w:rsidRDefault="009F64BC" w:rsidP="00263372">
            <w:pPr>
              <w:jc w:val="both"/>
              <w:rPr>
                <w:rStyle w:val="normaltextrun"/>
                <w:rFonts w:ascii="Times New Roman" w:eastAsia="Calibri" w:hAnsi="Times New Roman" w:cs="Times New Roman"/>
                <w:color w:val="000000" w:themeColor="text1"/>
                <w:sz w:val="24"/>
                <w:szCs w:val="24"/>
                <w:shd w:val="clear" w:color="auto" w:fill="FFFFFF"/>
              </w:rPr>
            </w:pPr>
            <w:r w:rsidRPr="00C757B2">
              <w:rPr>
                <w:rStyle w:val="normaltextrun"/>
                <w:rFonts w:ascii="Times New Roman" w:eastAsia="Calibri" w:hAnsi="Times New Roman" w:cs="Times New Roman"/>
                <w:color w:val="000000" w:themeColor="text1"/>
                <w:sz w:val="24"/>
                <w:szCs w:val="24"/>
                <w:bdr w:val="none" w:sz="0" w:space="0" w:color="auto" w:frame="1"/>
              </w:rPr>
              <w:t>§ 1.  lõige 7</w:t>
            </w:r>
            <w:r w:rsidRPr="00C757B2">
              <w:rPr>
                <w:rStyle w:val="normaltextrun"/>
                <w:rFonts w:ascii="Times New Roman" w:eastAsia="Calibri" w:hAnsi="Times New Roman" w:cs="Times New Roman"/>
                <w:b/>
                <w:bCs/>
                <w:color w:val="000000" w:themeColor="text1"/>
                <w:sz w:val="24"/>
                <w:szCs w:val="24"/>
                <w:bdr w:val="none" w:sz="0" w:space="0" w:color="auto" w:frame="1"/>
              </w:rPr>
              <w:t xml:space="preserve"> </w:t>
            </w:r>
            <w:r w:rsidRPr="00C757B2">
              <w:rPr>
                <w:rFonts w:ascii="Times New Roman" w:hAnsi="Times New Roman" w:cs="Times New Roman"/>
                <w:color w:val="000000" w:themeColor="text1"/>
                <w:sz w:val="24"/>
                <w:szCs w:val="24"/>
              </w:rPr>
              <w:t>„</w:t>
            </w:r>
            <w:r w:rsidRPr="00C757B2">
              <w:rPr>
                <w:rStyle w:val="normaltextrun"/>
                <w:rFonts w:ascii="Times New Roman" w:eastAsia="Calibri" w:hAnsi="Times New Roman" w:cs="Times New Roman"/>
                <w:color w:val="000000" w:themeColor="text1"/>
                <w:sz w:val="24"/>
                <w:szCs w:val="24"/>
                <w:shd w:val="clear" w:color="auto" w:fill="FFFFFF"/>
              </w:rPr>
              <w:t>Mikrokvalifikatsioon on täienduskoolitusel omandatud, tõendatud ja tunnustatud teadmiste ja oskuste kogum, mis vastab tööturu või ühiskonna vajadustele. Kõrgkoolid võivad nimetada mikrokvalifikatsiooni mikrokraadiks, kui kõrgharidustaseme õppeained moodustavad õppekava mahust vähemalt poole. </w:t>
            </w:r>
          </w:p>
          <w:p w14:paraId="6DA6D689" w14:textId="77777777" w:rsidR="009F64BC" w:rsidRPr="00C757B2" w:rsidRDefault="009F64BC" w:rsidP="00263372">
            <w:p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Antud punkt suunab kõrgkoole kasutama tasemeõppe õppekavade aineid mikrokvalifikatsiooni õppekava kokkupanemiseks. Näeme, et selline suunamine pigem on vastuolus mikrokvalifikatsiooni põhimõttega.</w:t>
            </w:r>
          </w:p>
          <w:p w14:paraId="3481467F" w14:textId="77777777" w:rsidR="009F64BC" w:rsidRPr="00C757B2" w:rsidRDefault="009F64BC" w:rsidP="00263372">
            <w:pPr>
              <w:ind w:left="-5"/>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KFL näeb, et mikrokraadi mõiste sissetoomine selliselt nagu see täna on eelnõus sõnastatud võimaldab luua erisuse ka mikrokvalifikatsioonide käibemaksustamises, mis kindlasti on ebavõrdsust tekitav olukord, millega KFL ei saa nõustuda.</w:t>
            </w:r>
          </w:p>
          <w:p w14:paraId="5E7A525F" w14:textId="77777777" w:rsidR="009F64BC" w:rsidRPr="00C757B2" w:rsidRDefault="009F64BC" w:rsidP="00263372">
            <w:pPr>
              <w:jc w:val="both"/>
              <w:rPr>
                <w:rFonts w:ascii="Times New Roman" w:eastAsia="DINPro" w:hAnsi="Times New Roman" w:cs="Times New Roman"/>
                <w:color w:val="000000" w:themeColor="text1"/>
                <w:sz w:val="24"/>
                <w:szCs w:val="24"/>
                <w:u w:val="single"/>
              </w:rPr>
            </w:pPr>
            <w:proofErr w:type="spellStart"/>
            <w:r w:rsidRPr="00C757B2">
              <w:rPr>
                <w:rFonts w:ascii="Times New Roman" w:hAnsi="Times New Roman" w:cs="Times New Roman"/>
                <w:color w:val="000000" w:themeColor="text1"/>
                <w:sz w:val="24"/>
                <w:szCs w:val="24"/>
              </w:rPr>
              <w:t>KFLi</w:t>
            </w:r>
            <w:proofErr w:type="spellEnd"/>
            <w:r w:rsidRPr="00C757B2">
              <w:rPr>
                <w:rFonts w:ascii="Times New Roman" w:hAnsi="Times New Roman" w:cs="Times New Roman"/>
                <w:color w:val="000000" w:themeColor="text1"/>
                <w:sz w:val="24"/>
                <w:szCs w:val="24"/>
              </w:rPr>
              <w:t xml:space="preserve"> ettepanek on mitte eristada mikrokvalifikatsioone ja mikrokraade.</w:t>
            </w:r>
          </w:p>
        </w:tc>
        <w:tc>
          <w:tcPr>
            <w:tcW w:w="4334" w:type="dxa"/>
            <w:tcBorders>
              <w:top w:val="single" w:sz="4" w:space="0" w:color="auto"/>
              <w:left w:val="single" w:sz="4" w:space="0" w:color="auto"/>
              <w:bottom w:val="single" w:sz="4" w:space="0" w:color="auto"/>
              <w:right w:val="single" w:sz="4" w:space="0" w:color="auto"/>
            </w:tcBorders>
          </w:tcPr>
          <w:p w14:paraId="079FBBA8" w14:textId="77777777" w:rsidR="0091692B" w:rsidRPr="00C757B2" w:rsidRDefault="00334EDD"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Selgita</w:t>
            </w:r>
            <w:r w:rsidR="00770310" w:rsidRPr="00C757B2">
              <w:rPr>
                <w:rFonts w:ascii="Times New Roman" w:hAnsi="Times New Roman" w:cs="Times New Roman"/>
                <w:color w:val="000000" w:themeColor="text1"/>
                <w:sz w:val="24"/>
                <w:szCs w:val="24"/>
              </w:rPr>
              <w:t>me</w:t>
            </w:r>
            <w:r w:rsidR="0091692B" w:rsidRPr="00C757B2">
              <w:rPr>
                <w:rFonts w:ascii="Times New Roman" w:hAnsi="Times New Roman" w:cs="Times New Roman"/>
                <w:color w:val="000000" w:themeColor="text1"/>
                <w:sz w:val="24"/>
                <w:szCs w:val="24"/>
              </w:rPr>
              <w:t>.</w:t>
            </w:r>
          </w:p>
          <w:p w14:paraId="08110394" w14:textId="77777777" w:rsidR="0091692B" w:rsidRPr="00C757B2" w:rsidRDefault="0091692B" w:rsidP="00263372">
            <w:pPr>
              <w:pStyle w:val="Vahedeta"/>
              <w:jc w:val="both"/>
              <w:rPr>
                <w:rFonts w:ascii="Times New Roman" w:hAnsi="Times New Roman" w:cs="Times New Roman"/>
                <w:color w:val="000000" w:themeColor="text1"/>
                <w:sz w:val="24"/>
                <w:szCs w:val="24"/>
              </w:rPr>
            </w:pPr>
          </w:p>
          <w:p w14:paraId="2DD4899F" w14:textId="30F22113" w:rsidR="009F64BC" w:rsidRPr="00C757B2" w:rsidRDefault="0091692B"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Õp</w:t>
            </w:r>
            <w:r w:rsidR="00334EDD" w:rsidRPr="00C757B2">
              <w:rPr>
                <w:rFonts w:ascii="Times New Roman" w:hAnsi="Times New Roman" w:cs="Times New Roman"/>
                <w:color w:val="000000" w:themeColor="text1"/>
                <w:sz w:val="24"/>
                <w:szCs w:val="24"/>
              </w:rPr>
              <w:t>pija vaatest</w:t>
            </w:r>
            <w:r w:rsidR="00770310" w:rsidRPr="00C757B2">
              <w:rPr>
                <w:rFonts w:ascii="Times New Roman" w:hAnsi="Times New Roman" w:cs="Times New Roman"/>
                <w:color w:val="000000" w:themeColor="text1"/>
                <w:sz w:val="24"/>
                <w:szCs w:val="24"/>
              </w:rPr>
              <w:t xml:space="preserve"> </w:t>
            </w:r>
            <w:r w:rsidR="00334EDD" w:rsidRPr="00C757B2">
              <w:rPr>
                <w:rFonts w:ascii="Times New Roman" w:hAnsi="Times New Roman" w:cs="Times New Roman"/>
                <w:color w:val="000000" w:themeColor="text1"/>
                <w:sz w:val="24"/>
                <w:szCs w:val="24"/>
              </w:rPr>
              <w:t>muutub enesetäiendamis</w:t>
            </w:r>
            <w:r w:rsidRPr="00C757B2">
              <w:rPr>
                <w:rFonts w:ascii="Times New Roman" w:hAnsi="Times New Roman" w:cs="Times New Roman"/>
                <w:color w:val="000000" w:themeColor="text1"/>
                <w:sz w:val="24"/>
                <w:szCs w:val="24"/>
              </w:rPr>
              <w:t xml:space="preserve">e </w:t>
            </w:r>
            <w:r w:rsidR="00334EDD" w:rsidRPr="00C757B2">
              <w:rPr>
                <w:rFonts w:ascii="Times New Roman" w:hAnsi="Times New Roman" w:cs="Times New Roman"/>
                <w:color w:val="000000" w:themeColor="text1"/>
                <w:sz w:val="24"/>
                <w:szCs w:val="24"/>
              </w:rPr>
              <w:t>süsteem selgemaks</w:t>
            </w:r>
            <w:r w:rsidR="00770310" w:rsidRPr="00C757B2">
              <w:rPr>
                <w:rFonts w:ascii="Times New Roman" w:hAnsi="Times New Roman" w:cs="Times New Roman"/>
                <w:color w:val="000000" w:themeColor="text1"/>
                <w:sz w:val="24"/>
                <w:szCs w:val="24"/>
              </w:rPr>
              <w:t>, kui kolm täiendusõppe vormi on omavahel eristatavad.</w:t>
            </w:r>
          </w:p>
          <w:p w14:paraId="05712C63" w14:textId="298F228B" w:rsidR="00334EDD" w:rsidRPr="00C757B2" w:rsidRDefault="002417E1" w:rsidP="00263372">
            <w:pPr>
              <w:pStyle w:val="Vahedeta"/>
              <w:numPr>
                <w:ilvl w:val="0"/>
                <w:numId w:val="5"/>
              </w:num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Mikrokvalifikatsioon</w:t>
            </w:r>
            <w:r w:rsidR="007F6060" w:rsidRPr="00C757B2">
              <w:rPr>
                <w:rFonts w:ascii="Times New Roman" w:eastAsia="Times New Roman" w:hAnsi="Times New Roman" w:cs="Times New Roman"/>
                <w:color w:val="000000" w:themeColor="text1"/>
                <w:sz w:val="24"/>
                <w:szCs w:val="24"/>
              </w:rPr>
              <w:t xml:space="preserve"> on pikemaajalisem õpe, mis on kokku pandud kindlale sihtgrupile. Kestvus 5-30 AP. Selle kursusega saab kindel sihtgrupp tõsta enda kvalifikatsiooni. Õpe on kokku pandud nii, et see vastaks tööturu või ühiskonna vajadustele, nt aluseks on võetud kutsestandardid, tööandjatega on õppekava koostamisel koostööd tehtud. Õpiväljundite saavutatust peab olema hinnatud, et oleks võimalik väljastada tunnistus. </w:t>
            </w:r>
            <w:r w:rsidR="0091692B" w:rsidRPr="00C757B2">
              <w:rPr>
                <w:rFonts w:ascii="Times New Roman" w:eastAsia="Times New Roman" w:hAnsi="Times New Roman" w:cs="Times New Roman"/>
                <w:color w:val="000000" w:themeColor="text1"/>
                <w:sz w:val="24"/>
                <w:szCs w:val="24"/>
              </w:rPr>
              <w:t>Õppe k</w:t>
            </w:r>
            <w:r w:rsidR="007F6060" w:rsidRPr="00C757B2">
              <w:rPr>
                <w:rFonts w:ascii="Times New Roman" w:eastAsia="Times New Roman" w:hAnsi="Times New Roman" w:cs="Times New Roman"/>
                <w:color w:val="000000" w:themeColor="text1"/>
                <w:sz w:val="24"/>
                <w:szCs w:val="24"/>
              </w:rPr>
              <w:t>valitee</w:t>
            </w:r>
            <w:r w:rsidR="0091692B" w:rsidRPr="00C757B2">
              <w:rPr>
                <w:rFonts w:ascii="Times New Roman" w:eastAsia="Times New Roman" w:hAnsi="Times New Roman" w:cs="Times New Roman"/>
                <w:color w:val="000000" w:themeColor="text1"/>
                <w:sz w:val="24"/>
                <w:szCs w:val="24"/>
              </w:rPr>
              <w:t>t on</w:t>
            </w:r>
            <w:r w:rsidR="007F6060" w:rsidRPr="00C757B2">
              <w:rPr>
                <w:rFonts w:ascii="Times New Roman" w:eastAsia="Times New Roman" w:hAnsi="Times New Roman" w:cs="Times New Roman"/>
                <w:color w:val="000000" w:themeColor="text1"/>
                <w:sz w:val="24"/>
                <w:szCs w:val="24"/>
              </w:rPr>
              <w:t xml:space="preserve"> tagatud.</w:t>
            </w:r>
          </w:p>
          <w:p w14:paraId="2C207D31" w14:textId="57009943" w:rsidR="002417E1" w:rsidRPr="00C757B2" w:rsidRDefault="002417E1" w:rsidP="00263372">
            <w:pPr>
              <w:pStyle w:val="Vahedeta"/>
              <w:numPr>
                <w:ilvl w:val="0"/>
                <w:numId w:val="5"/>
              </w:num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Mikrokraad koosneb ka </w:t>
            </w:r>
            <w:r w:rsidR="008534B2" w:rsidRPr="00C757B2">
              <w:rPr>
                <w:rFonts w:ascii="Times New Roman" w:hAnsi="Times New Roman" w:cs="Times New Roman"/>
                <w:color w:val="000000" w:themeColor="text1"/>
                <w:sz w:val="24"/>
                <w:szCs w:val="24"/>
              </w:rPr>
              <w:t xml:space="preserve">tasemeõppeainetest. </w:t>
            </w:r>
            <w:r w:rsidR="008534B2" w:rsidRPr="00C757B2">
              <w:rPr>
                <w:rFonts w:ascii="Times New Roman" w:eastAsia="Times New Roman" w:hAnsi="Times New Roman" w:cs="Times New Roman"/>
                <w:color w:val="000000" w:themeColor="text1"/>
                <w:sz w:val="24"/>
                <w:szCs w:val="24"/>
              </w:rPr>
              <w:t>Kestvus 5-30 AP. Pakkujateks on kõrgkoolid. Õpe on kokku pandud nii, et need vastaksid tööturu või ühiskonna vajadustele, nt aluseks on võetud kutsestandardid, tööandjatega on õppekava koostamisel tehtud koostööd. Õpiväljundite saavutatust peab olema hinnatud, et oleks võimalik väljastada tunnistus.</w:t>
            </w:r>
            <w:r w:rsidR="007F6060" w:rsidRPr="00C757B2">
              <w:rPr>
                <w:rFonts w:ascii="Times New Roman" w:eastAsia="Times New Roman" w:hAnsi="Times New Roman" w:cs="Times New Roman"/>
                <w:color w:val="000000" w:themeColor="text1"/>
                <w:sz w:val="24"/>
                <w:szCs w:val="24"/>
              </w:rPr>
              <w:t xml:space="preserve"> </w:t>
            </w:r>
            <w:r w:rsidR="0091692B" w:rsidRPr="00C757B2">
              <w:rPr>
                <w:rFonts w:ascii="Times New Roman" w:eastAsia="Times New Roman" w:hAnsi="Times New Roman" w:cs="Times New Roman"/>
                <w:color w:val="000000" w:themeColor="text1"/>
                <w:sz w:val="24"/>
                <w:szCs w:val="24"/>
              </w:rPr>
              <w:t>Õppe k</w:t>
            </w:r>
            <w:r w:rsidR="007F6060" w:rsidRPr="00C757B2">
              <w:rPr>
                <w:rFonts w:ascii="Times New Roman" w:eastAsia="Times New Roman" w:hAnsi="Times New Roman" w:cs="Times New Roman"/>
                <w:color w:val="000000" w:themeColor="text1"/>
                <w:sz w:val="24"/>
                <w:szCs w:val="24"/>
              </w:rPr>
              <w:t>valitee</w:t>
            </w:r>
            <w:r w:rsidR="0091692B" w:rsidRPr="00C757B2">
              <w:rPr>
                <w:rFonts w:ascii="Times New Roman" w:eastAsia="Times New Roman" w:hAnsi="Times New Roman" w:cs="Times New Roman"/>
                <w:color w:val="000000" w:themeColor="text1"/>
                <w:sz w:val="24"/>
                <w:szCs w:val="24"/>
              </w:rPr>
              <w:t>t on tagatud</w:t>
            </w:r>
            <w:r w:rsidR="007F6060" w:rsidRPr="00C757B2">
              <w:rPr>
                <w:rFonts w:ascii="Times New Roman" w:eastAsia="Times New Roman" w:hAnsi="Times New Roman" w:cs="Times New Roman"/>
                <w:color w:val="000000" w:themeColor="text1"/>
                <w:sz w:val="24"/>
                <w:szCs w:val="24"/>
              </w:rPr>
              <w:t>.</w:t>
            </w:r>
          </w:p>
          <w:p w14:paraId="0055EE4D" w14:textId="6B253FA4" w:rsidR="002417E1" w:rsidRPr="00C757B2" w:rsidRDefault="002417E1" w:rsidP="00263372">
            <w:pPr>
              <w:pStyle w:val="Vahedeta"/>
              <w:numPr>
                <w:ilvl w:val="0"/>
                <w:numId w:val="5"/>
              </w:numPr>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Täienduskoolitus </w:t>
            </w:r>
            <w:r w:rsidR="007F6060" w:rsidRPr="00C757B2">
              <w:rPr>
                <w:rFonts w:ascii="Times New Roman" w:hAnsi="Times New Roman" w:cs="Times New Roman"/>
                <w:color w:val="000000" w:themeColor="text1"/>
                <w:sz w:val="24"/>
                <w:szCs w:val="24"/>
              </w:rPr>
              <w:t>on õpiväljundipõhise õppekava alusel toimuv eesmärgistatud ja organiseeritud mitteformaalõppe osa, mis on suunatud õpiväljundite saavutamisele.</w:t>
            </w:r>
          </w:p>
          <w:p w14:paraId="7633CC26" w14:textId="77777777" w:rsidR="002417E1" w:rsidRPr="00C757B2" w:rsidRDefault="002417E1" w:rsidP="00263372">
            <w:pPr>
              <w:pStyle w:val="Vahedeta"/>
              <w:jc w:val="both"/>
              <w:rPr>
                <w:rFonts w:ascii="Times New Roman" w:hAnsi="Times New Roman" w:cs="Times New Roman"/>
                <w:color w:val="000000" w:themeColor="text1"/>
                <w:sz w:val="24"/>
                <w:szCs w:val="24"/>
              </w:rPr>
            </w:pPr>
          </w:p>
          <w:p w14:paraId="15B6F75B" w14:textId="74AE4A06" w:rsidR="00334EDD" w:rsidRPr="00C757B2" w:rsidRDefault="00334EDD"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 xml:space="preserve">Käibemaksustamine toimub samadel alustel täienduskoolitusega. </w:t>
            </w:r>
          </w:p>
        </w:tc>
      </w:tr>
      <w:tr w:rsidR="00033261" w:rsidRPr="00C757B2" w14:paraId="6E39FC9A" w14:textId="77777777" w:rsidTr="001C25E4">
        <w:trPr>
          <w:trHeight w:val="550"/>
        </w:trPr>
        <w:tc>
          <w:tcPr>
            <w:tcW w:w="4682" w:type="dxa"/>
            <w:tcBorders>
              <w:top w:val="single" w:sz="4" w:space="0" w:color="auto"/>
              <w:left w:val="single" w:sz="4" w:space="0" w:color="auto"/>
              <w:bottom w:val="single" w:sz="4" w:space="0" w:color="auto"/>
              <w:right w:val="single" w:sz="4" w:space="0" w:color="auto"/>
            </w:tcBorders>
          </w:tcPr>
          <w:p w14:paraId="49A421F9" w14:textId="77777777" w:rsidR="009F64BC" w:rsidRPr="00C757B2" w:rsidRDefault="009F64BC" w:rsidP="00263372">
            <w:pPr>
              <w:ind w:left="-5"/>
              <w:rPr>
                <w:rFonts w:ascii="Times New Roman" w:hAnsi="Times New Roman" w:cs="Times New Roman"/>
                <w:color w:val="000000" w:themeColor="text1"/>
                <w:sz w:val="24"/>
                <w:szCs w:val="24"/>
              </w:rPr>
            </w:pPr>
            <w:r w:rsidRPr="00C757B2">
              <w:rPr>
                <w:rStyle w:val="normaltextrun"/>
                <w:rFonts w:ascii="Times New Roman" w:eastAsia="Calibri" w:hAnsi="Times New Roman" w:cs="Times New Roman"/>
                <w:color w:val="000000" w:themeColor="text1"/>
                <w:sz w:val="24"/>
                <w:szCs w:val="24"/>
                <w:shd w:val="clear" w:color="auto" w:fill="FFFFFF"/>
              </w:rPr>
              <w:lastRenderedPageBreak/>
              <w:t>§ 8.  lõige 5</w:t>
            </w:r>
            <w:r w:rsidRPr="00C757B2">
              <w:rPr>
                <w:rFonts w:ascii="Times New Roman" w:hAnsi="Times New Roman" w:cs="Times New Roman"/>
                <w:color w:val="000000" w:themeColor="text1"/>
                <w:sz w:val="24"/>
                <w:szCs w:val="24"/>
              </w:rPr>
              <w:t xml:space="preserve"> „</w:t>
            </w:r>
            <w:r w:rsidRPr="00C757B2">
              <w:rPr>
                <w:rStyle w:val="normaltextrun"/>
                <w:rFonts w:ascii="Times New Roman" w:eastAsia="Calibri" w:hAnsi="Times New Roman" w:cs="Times New Roman"/>
                <w:color w:val="000000" w:themeColor="text1"/>
                <w:sz w:val="24"/>
                <w:szCs w:val="24"/>
                <w:shd w:val="clear" w:color="auto" w:fill="FFFFFF"/>
              </w:rPr>
              <w:t>Täienduskoolitusasutus tagab, et käesoleva paragrahvi lõikes 4 nimetatud andmete õigsus on dokumentaalselt tõendatav.“</w:t>
            </w:r>
          </w:p>
          <w:p w14:paraId="38B81B9C" w14:textId="77777777" w:rsidR="009F64BC" w:rsidRPr="00C757B2" w:rsidRDefault="009F64BC" w:rsidP="00263372">
            <w:pPr>
              <w:ind w:left="-5"/>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KFL teeb ettepaneku tuua siin välja ka dokumentide säilitamise tähtaeg.</w:t>
            </w:r>
          </w:p>
        </w:tc>
        <w:tc>
          <w:tcPr>
            <w:tcW w:w="4334" w:type="dxa"/>
            <w:tcBorders>
              <w:top w:val="single" w:sz="4" w:space="0" w:color="auto"/>
              <w:left w:val="single" w:sz="4" w:space="0" w:color="auto"/>
              <w:bottom w:val="single" w:sz="4" w:space="0" w:color="auto"/>
              <w:right w:val="single" w:sz="4" w:space="0" w:color="auto"/>
            </w:tcBorders>
          </w:tcPr>
          <w:p w14:paraId="3F816D32" w14:textId="77777777" w:rsidR="0091692B" w:rsidRPr="00C757B2" w:rsidRDefault="007F6060"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Arvestatud. </w:t>
            </w:r>
          </w:p>
          <w:p w14:paraId="30AD26A9" w14:textId="77777777" w:rsidR="0091692B" w:rsidRPr="00C757B2" w:rsidRDefault="0091692B" w:rsidP="00263372">
            <w:pPr>
              <w:pStyle w:val="Vahedeta"/>
              <w:jc w:val="both"/>
              <w:rPr>
                <w:rFonts w:ascii="Times New Roman" w:hAnsi="Times New Roman" w:cs="Times New Roman"/>
                <w:color w:val="000000" w:themeColor="text1"/>
                <w:sz w:val="24"/>
                <w:szCs w:val="24"/>
              </w:rPr>
            </w:pPr>
          </w:p>
          <w:p w14:paraId="50B5A17B" w14:textId="77777777" w:rsidR="0091692B" w:rsidRPr="00C757B2" w:rsidRDefault="007F6060"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Eelnõu</w:t>
            </w:r>
            <w:r w:rsidR="0091692B" w:rsidRPr="00C757B2">
              <w:rPr>
                <w:rFonts w:ascii="Times New Roman" w:hAnsi="Times New Roman" w:cs="Times New Roman"/>
                <w:color w:val="000000" w:themeColor="text1"/>
                <w:sz w:val="24"/>
                <w:szCs w:val="24"/>
              </w:rPr>
              <w:t>d on</w:t>
            </w:r>
            <w:r w:rsidRPr="00C757B2">
              <w:rPr>
                <w:rFonts w:ascii="Times New Roman" w:hAnsi="Times New Roman" w:cs="Times New Roman"/>
                <w:color w:val="000000" w:themeColor="text1"/>
                <w:sz w:val="24"/>
                <w:szCs w:val="24"/>
              </w:rPr>
              <w:t xml:space="preserve"> täiendatud, et täienduskoolitusasutus kehtestab õppekorralduse aluste dokumendis kaua vastavaid dokumentaalseid tõendeid ja dokumente säilitatakse.</w:t>
            </w:r>
          </w:p>
          <w:p w14:paraId="306A0590" w14:textId="77777777" w:rsidR="0091692B" w:rsidRPr="00C757B2" w:rsidRDefault="0091692B" w:rsidP="00263372">
            <w:pPr>
              <w:pStyle w:val="Vahedeta"/>
              <w:jc w:val="both"/>
              <w:rPr>
                <w:rFonts w:ascii="Times New Roman" w:hAnsi="Times New Roman" w:cs="Times New Roman"/>
                <w:color w:val="000000" w:themeColor="text1"/>
                <w:sz w:val="24"/>
                <w:szCs w:val="24"/>
              </w:rPr>
            </w:pPr>
          </w:p>
          <w:p w14:paraId="0A07F476" w14:textId="7FBACEE6" w:rsidR="009F64BC" w:rsidRPr="00C757B2" w:rsidRDefault="007F6060"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Seletuskirja </w:t>
            </w:r>
            <w:r w:rsidR="0091692B" w:rsidRPr="00C757B2">
              <w:rPr>
                <w:rFonts w:ascii="Times New Roman" w:hAnsi="Times New Roman" w:cs="Times New Roman"/>
                <w:color w:val="000000" w:themeColor="text1"/>
                <w:sz w:val="24"/>
                <w:szCs w:val="24"/>
              </w:rPr>
              <w:t>on täienda</w:t>
            </w:r>
            <w:r w:rsidRPr="00C757B2">
              <w:rPr>
                <w:rFonts w:ascii="Times New Roman" w:hAnsi="Times New Roman" w:cs="Times New Roman"/>
                <w:color w:val="000000" w:themeColor="text1"/>
                <w:sz w:val="24"/>
                <w:szCs w:val="24"/>
              </w:rPr>
              <w:t>tud soovitusliku ajana vähemalt 3 aastat. Kui tegemist on raamatupidamislike dokumentidega siis 7 aastat.</w:t>
            </w:r>
          </w:p>
        </w:tc>
      </w:tr>
      <w:tr w:rsidR="00033261" w:rsidRPr="00C757B2" w14:paraId="000B60F7" w14:textId="77777777" w:rsidTr="001C25E4">
        <w:trPr>
          <w:trHeight w:val="550"/>
        </w:trPr>
        <w:tc>
          <w:tcPr>
            <w:tcW w:w="4682" w:type="dxa"/>
            <w:tcBorders>
              <w:top w:val="single" w:sz="4" w:space="0" w:color="auto"/>
              <w:left w:val="single" w:sz="4" w:space="0" w:color="auto"/>
              <w:bottom w:val="single" w:sz="4" w:space="0" w:color="auto"/>
              <w:right w:val="single" w:sz="4" w:space="0" w:color="auto"/>
            </w:tcBorders>
          </w:tcPr>
          <w:p w14:paraId="476ED1BE" w14:textId="77777777" w:rsidR="009F64BC" w:rsidRPr="00C757B2" w:rsidRDefault="009F64BC" w:rsidP="00263372">
            <w:pPr>
              <w:jc w:val="both"/>
              <w:rPr>
                <w:rStyle w:val="normaltextrun"/>
                <w:rFonts w:ascii="Times New Roman" w:eastAsia="Calibri" w:hAnsi="Times New Roman" w:cs="Times New Roman"/>
                <w:color w:val="000000" w:themeColor="text1"/>
                <w:sz w:val="24"/>
                <w:szCs w:val="24"/>
                <w:shd w:val="clear" w:color="auto" w:fill="FFFFFF"/>
              </w:rPr>
            </w:pPr>
            <w:r w:rsidRPr="00C757B2">
              <w:rPr>
                <w:rStyle w:val="normaltextrun"/>
                <w:rFonts w:ascii="Times New Roman" w:hAnsi="Times New Roman" w:cs="Times New Roman"/>
                <w:color w:val="000000" w:themeColor="text1"/>
                <w:sz w:val="24"/>
                <w:szCs w:val="24"/>
                <w:shd w:val="clear" w:color="auto" w:fill="FFFFFF"/>
              </w:rPr>
              <w:t>§ 8. lõige 3</w:t>
            </w:r>
            <w:r w:rsidRPr="00C757B2">
              <w:rPr>
                <w:rStyle w:val="normaltextrun"/>
                <w:rFonts w:ascii="Times New Roman" w:hAnsi="Times New Roman" w:cs="Times New Roman"/>
                <w:b/>
                <w:bCs/>
                <w:color w:val="000000" w:themeColor="text1"/>
                <w:sz w:val="24"/>
                <w:szCs w:val="24"/>
                <w:shd w:val="clear" w:color="auto" w:fill="FFFFFF"/>
              </w:rPr>
              <w:t xml:space="preserve"> </w:t>
            </w:r>
            <w:r w:rsidRPr="00C757B2">
              <w:rPr>
                <w:rStyle w:val="normaltextrun"/>
                <w:rFonts w:ascii="Times New Roman" w:eastAsia="Calibri" w:hAnsi="Times New Roman" w:cs="Times New Roman"/>
                <w:color w:val="000000" w:themeColor="text1"/>
                <w:sz w:val="24"/>
                <w:szCs w:val="24"/>
                <w:shd w:val="clear" w:color="auto" w:fill="FFFFFF"/>
              </w:rPr>
              <w:t>„Mikrokvalifikatsiooniõppe maht määratakse ainepunktides. Üks ainepunkt vastab 26 tunnile õppija tööle teadmiste ja oskuste omandamisel.“</w:t>
            </w:r>
          </w:p>
          <w:p w14:paraId="419C8074" w14:textId="0171341A" w:rsidR="009F64BC" w:rsidRPr="00C757B2" w:rsidRDefault="009F64BC" w:rsidP="00263372">
            <w:pPr>
              <w:jc w:val="both"/>
              <w:rPr>
                <w:rFonts w:ascii="Times New Roman" w:eastAsia="DINPro" w:hAnsi="Times New Roman" w:cs="Times New Roman"/>
                <w:color w:val="000000" w:themeColor="text1"/>
                <w:sz w:val="24"/>
                <w:szCs w:val="24"/>
                <w:u w:val="single"/>
              </w:rPr>
            </w:pPr>
            <w:r w:rsidRPr="00C757B2">
              <w:rPr>
                <w:rFonts w:ascii="Times New Roman" w:hAnsi="Times New Roman" w:cs="Times New Roman"/>
                <w:color w:val="000000" w:themeColor="text1"/>
                <w:sz w:val="24"/>
                <w:szCs w:val="24"/>
              </w:rPr>
              <w:t>KFL teeb ettepaneku siin tuua välja ka akadeemiliste tundide arv. Üldiselt on KFL seisukohal, et  sarnaselt tasemeõppega võib ka täienduskoolituste õppemahu arvestusel minna üle astronoomilistele tundidele. Toetame seda muudatuse tegemist ka antud eelnõuga.</w:t>
            </w:r>
          </w:p>
        </w:tc>
        <w:tc>
          <w:tcPr>
            <w:tcW w:w="4334" w:type="dxa"/>
            <w:tcBorders>
              <w:top w:val="single" w:sz="4" w:space="0" w:color="auto"/>
              <w:left w:val="single" w:sz="4" w:space="0" w:color="auto"/>
              <w:bottom w:val="single" w:sz="4" w:space="0" w:color="auto"/>
              <w:right w:val="single" w:sz="4" w:space="0" w:color="auto"/>
            </w:tcBorders>
          </w:tcPr>
          <w:p w14:paraId="6E4F4C26" w14:textId="77777777" w:rsidR="0091692B" w:rsidRPr="00C757B2" w:rsidRDefault="00190031"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Mitte arvestatud. </w:t>
            </w:r>
          </w:p>
          <w:p w14:paraId="12941533" w14:textId="77777777" w:rsidR="0091692B" w:rsidRPr="00C757B2" w:rsidRDefault="0091692B" w:rsidP="00263372">
            <w:pPr>
              <w:pStyle w:val="Vahedeta"/>
              <w:jc w:val="both"/>
              <w:rPr>
                <w:rFonts w:ascii="Times New Roman" w:hAnsi="Times New Roman" w:cs="Times New Roman"/>
                <w:color w:val="000000" w:themeColor="text1"/>
                <w:sz w:val="24"/>
                <w:szCs w:val="24"/>
              </w:rPr>
            </w:pPr>
          </w:p>
          <w:p w14:paraId="2BF8BA2F" w14:textId="23144C18" w:rsidR="009F64BC" w:rsidRPr="00C757B2" w:rsidRDefault="0091692B" w:rsidP="004C2499">
            <w:pPr>
              <w:pStyle w:val="Vahedeta"/>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Kuigi mõlemad mõõdikud on hariduses olulised, võib nende paralleelne kasutamine kaasa tuua mitmeid probleeme. Ainepunktide aluseks on astronoomilised tunnid, akadeemiliste tundide teisendamine ainepunktidesse tekitab segadust. Mikrokvalifikatsiooniõppe mahtu mõõdetakse edaspidi vaid ainepunktides, sest see võimaldab õppe mahtu lihtsamini arvestada tasemeõppes ja on vajalik mikrokvalifikatsiooniõppe aktsepteerimiseks rahvusvahelisel tasandil.</w:t>
            </w:r>
          </w:p>
        </w:tc>
      </w:tr>
      <w:tr w:rsidR="00033261" w:rsidRPr="00C757B2" w14:paraId="7FD3A065" w14:textId="77777777" w:rsidTr="001C25E4">
        <w:trPr>
          <w:trHeight w:val="550"/>
        </w:trPr>
        <w:tc>
          <w:tcPr>
            <w:tcW w:w="4682" w:type="dxa"/>
            <w:tcBorders>
              <w:top w:val="single" w:sz="4" w:space="0" w:color="auto"/>
              <w:left w:val="single" w:sz="4" w:space="0" w:color="auto"/>
              <w:bottom w:val="single" w:sz="4" w:space="0" w:color="auto"/>
              <w:right w:val="single" w:sz="4" w:space="0" w:color="auto"/>
            </w:tcBorders>
          </w:tcPr>
          <w:p w14:paraId="65CD21A2" w14:textId="77777777" w:rsidR="009F64BC" w:rsidRPr="00C757B2" w:rsidRDefault="009F64BC" w:rsidP="00263372">
            <w:pPr>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 </w:t>
            </w:r>
            <w:r w:rsidRPr="00C757B2">
              <w:rPr>
                <w:rStyle w:val="normaltextrun"/>
                <w:rFonts w:ascii="Times New Roman" w:eastAsia="Calibri" w:hAnsi="Times New Roman" w:cs="Times New Roman"/>
                <w:color w:val="000000" w:themeColor="text1"/>
                <w:sz w:val="24"/>
                <w:szCs w:val="24"/>
                <w:bdr w:val="none" w:sz="0" w:space="0" w:color="auto" w:frame="1"/>
              </w:rPr>
              <w:t xml:space="preserve">9¹ </w:t>
            </w:r>
            <w:r w:rsidRPr="00C757B2">
              <w:rPr>
                <w:rStyle w:val="normaltextrun"/>
                <w:rFonts w:ascii="Times New Roman" w:hAnsi="Times New Roman" w:cs="Times New Roman"/>
                <w:color w:val="000000" w:themeColor="text1"/>
                <w:sz w:val="24"/>
                <w:szCs w:val="24"/>
              </w:rPr>
              <w:t xml:space="preserve"> </w:t>
            </w:r>
            <w:r w:rsidRPr="00C757B2">
              <w:rPr>
                <w:rFonts w:ascii="Times New Roman" w:hAnsi="Times New Roman" w:cs="Times New Roman"/>
                <w:color w:val="000000" w:themeColor="text1"/>
                <w:sz w:val="24"/>
                <w:szCs w:val="24"/>
              </w:rPr>
              <w:t>lõige 5 „</w:t>
            </w:r>
            <w:r w:rsidRPr="00C757B2">
              <w:rPr>
                <w:rStyle w:val="normaltextrun"/>
                <w:rFonts w:ascii="Times New Roman" w:eastAsia="Calibri" w:hAnsi="Times New Roman" w:cs="Times New Roman"/>
                <w:color w:val="000000" w:themeColor="text1"/>
                <w:sz w:val="24"/>
                <w:szCs w:val="24"/>
                <w:shd w:val="clear" w:color="auto" w:fill="FFFFFF"/>
              </w:rPr>
              <w:t>Haridus- ja Teadusministeerium</w:t>
            </w:r>
            <w:r w:rsidRPr="00C757B2">
              <w:rPr>
                <w:rStyle w:val="normaltextrun"/>
                <w:rFonts w:ascii="Times New Roman" w:eastAsia="Calibri" w:hAnsi="Times New Roman" w:cs="Times New Roman"/>
                <w:b/>
                <w:bCs/>
                <w:color w:val="000000" w:themeColor="text1"/>
                <w:sz w:val="24"/>
                <w:szCs w:val="24"/>
                <w:shd w:val="clear" w:color="auto" w:fill="FFFFFF"/>
              </w:rPr>
              <w:t xml:space="preserve"> </w:t>
            </w:r>
            <w:r w:rsidRPr="00C757B2">
              <w:rPr>
                <w:rStyle w:val="normaltextrun"/>
                <w:rFonts w:ascii="Times New Roman" w:eastAsia="Calibri" w:hAnsi="Times New Roman" w:cs="Times New Roman"/>
                <w:color w:val="000000" w:themeColor="text1"/>
                <w:sz w:val="24"/>
                <w:szCs w:val="24"/>
                <w:shd w:val="clear" w:color="auto" w:fill="FFFFFF"/>
              </w:rPr>
              <w:t>või valdkonna eest vastutava ministri volitatud asutus tunnistab mikrokvalifikatsiooniõppe õppekava registreeringu hariduse infosüsteemis kehtetuks, kui:…”</w:t>
            </w:r>
          </w:p>
          <w:p w14:paraId="4F938692" w14:textId="5A2D6637" w:rsidR="009F64BC" w:rsidRPr="00C757B2" w:rsidRDefault="009F64BC" w:rsidP="00263372">
            <w:pPr>
              <w:jc w:val="both"/>
              <w:rPr>
                <w:rFonts w:ascii="Times New Roman" w:eastAsia="DINPro" w:hAnsi="Times New Roman" w:cs="Times New Roman"/>
                <w:b/>
                <w:bCs/>
                <w:color w:val="000000" w:themeColor="text1"/>
                <w:sz w:val="24"/>
                <w:szCs w:val="24"/>
                <w:u w:val="single"/>
              </w:rPr>
            </w:pPr>
            <w:r w:rsidRPr="00C757B2">
              <w:rPr>
                <w:rFonts w:ascii="Times New Roman" w:hAnsi="Times New Roman" w:cs="Times New Roman"/>
                <w:color w:val="000000" w:themeColor="text1"/>
                <w:sz w:val="24"/>
                <w:szCs w:val="24"/>
              </w:rPr>
              <w:t>KFL teeb ettepaneku lisada antud paragrahvi juurde ka info, mis kirjeldab kuidas ja mis tingimustel on erinevate nimetatud juhtude puhul täienduskoolitusasutusel võimalik õiguse taastamine/ kvaliteedihindamise negatiivse hinnangu saamise korral kvaliteedihindamise protsessi uuesti alustamine/läbimine.</w:t>
            </w:r>
          </w:p>
        </w:tc>
        <w:tc>
          <w:tcPr>
            <w:tcW w:w="4334" w:type="dxa"/>
            <w:tcBorders>
              <w:top w:val="single" w:sz="4" w:space="0" w:color="auto"/>
              <w:left w:val="single" w:sz="4" w:space="0" w:color="auto"/>
              <w:bottom w:val="single" w:sz="4" w:space="0" w:color="auto"/>
              <w:right w:val="single" w:sz="4" w:space="0" w:color="auto"/>
            </w:tcBorders>
          </w:tcPr>
          <w:p w14:paraId="7EF381FC" w14:textId="77777777" w:rsidR="00EC1A69" w:rsidRPr="00C757B2" w:rsidRDefault="00190031"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Selgit</w:t>
            </w:r>
            <w:r w:rsidR="00EC1A69" w:rsidRPr="00C757B2">
              <w:rPr>
                <w:rFonts w:ascii="Times New Roman" w:hAnsi="Times New Roman" w:cs="Times New Roman"/>
                <w:color w:val="000000" w:themeColor="text1"/>
                <w:sz w:val="24"/>
                <w:szCs w:val="24"/>
              </w:rPr>
              <w:t xml:space="preserve">ame. </w:t>
            </w:r>
          </w:p>
          <w:p w14:paraId="377B3D30" w14:textId="77777777" w:rsidR="00EC1A69" w:rsidRPr="00C757B2" w:rsidRDefault="00EC1A69" w:rsidP="00263372">
            <w:pPr>
              <w:pStyle w:val="Vahedeta"/>
              <w:jc w:val="both"/>
              <w:rPr>
                <w:rFonts w:ascii="Times New Roman" w:hAnsi="Times New Roman" w:cs="Times New Roman"/>
                <w:color w:val="000000" w:themeColor="text1"/>
                <w:sz w:val="24"/>
                <w:szCs w:val="24"/>
              </w:rPr>
            </w:pPr>
          </w:p>
          <w:p w14:paraId="699E7AA3" w14:textId="5D1CD02F" w:rsidR="009F64BC" w:rsidRPr="00C757B2" w:rsidRDefault="00EC1A69"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Õppekava registreerimine on eelnõus asendatud tähtajalise tegevusloaga. Kui tegevusloa tähtaeg saabub, on võimalik täienduskoolitusasutusel taotleda uus tegevusluba. </w:t>
            </w:r>
          </w:p>
        </w:tc>
      </w:tr>
      <w:tr w:rsidR="00033261" w:rsidRPr="00C757B2" w14:paraId="36A2DCD2" w14:textId="77777777" w:rsidTr="001C25E4">
        <w:trPr>
          <w:trHeight w:val="550"/>
        </w:trPr>
        <w:tc>
          <w:tcPr>
            <w:tcW w:w="4682" w:type="dxa"/>
            <w:tcBorders>
              <w:top w:val="single" w:sz="4" w:space="0" w:color="auto"/>
              <w:left w:val="single" w:sz="4" w:space="0" w:color="auto"/>
              <w:bottom w:val="single" w:sz="4" w:space="0" w:color="auto"/>
              <w:right w:val="single" w:sz="4" w:space="0" w:color="auto"/>
            </w:tcBorders>
          </w:tcPr>
          <w:p w14:paraId="55D7EEB8" w14:textId="77777777" w:rsidR="009F64BC" w:rsidRPr="00C757B2" w:rsidRDefault="009F64BC" w:rsidP="00263372">
            <w:pPr>
              <w:jc w:val="both"/>
              <w:rPr>
                <w:rStyle w:val="normaltextrun"/>
                <w:rFonts w:ascii="Times New Roman" w:eastAsia="Calibri" w:hAnsi="Times New Roman" w:cs="Times New Roman"/>
                <w:color w:val="000000" w:themeColor="text1"/>
                <w:sz w:val="24"/>
                <w:szCs w:val="24"/>
                <w:bdr w:val="none" w:sz="0" w:space="0" w:color="auto" w:frame="1"/>
              </w:rPr>
            </w:pPr>
            <w:r w:rsidRPr="00C757B2">
              <w:rPr>
                <w:rStyle w:val="normaltextrun"/>
                <w:rFonts w:ascii="Times New Roman" w:eastAsia="Calibri" w:hAnsi="Times New Roman" w:cs="Times New Roman"/>
                <w:color w:val="000000" w:themeColor="text1"/>
                <w:sz w:val="24"/>
                <w:szCs w:val="24"/>
                <w:shd w:val="clear" w:color="auto" w:fill="FFFFFF"/>
              </w:rPr>
              <w:t>§ 9</w:t>
            </w:r>
            <w:r w:rsidRPr="00C757B2">
              <w:rPr>
                <w:rStyle w:val="normaltextrun"/>
                <w:rFonts w:ascii="Times New Roman" w:eastAsia="Calibri" w:hAnsi="Times New Roman" w:cs="Times New Roman"/>
                <w:color w:val="000000" w:themeColor="text1"/>
                <w:sz w:val="24"/>
                <w:szCs w:val="24"/>
                <w:shd w:val="clear" w:color="auto" w:fill="FFFFFF"/>
                <w:vertAlign w:val="superscript"/>
              </w:rPr>
              <w:t>3 “</w:t>
            </w:r>
            <w:r w:rsidRPr="00C757B2">
              <w:rPr>
                <w:rStyle w:val="normaltextrun"/>
                <w:rFonts w:ascii="Times New Roman" w:eastAsia="Calibri" w:hAnsi="Times New Roman" w:cs="Times New Roman"/>
                <w:color w:val="000000" w:themeColor="text1"/>
                <w:sz w:val="24"/>
                <w:szCs w:val="24"/>
                <w:bdr w:val="none" w:sz="0" w:space="0" w:color="auto" w:frame="1"/>
              </w:rPr>
              <w:t>Täienduskoolitusasutuse õppekavarühma kvaliteedihindamine “.</w:t>
            </w:r>
          </w:p>
          <w:p w14:paraId="6070D374" w14:textId="35E9AA01" w:rsidR="009F64BC" w:rsidRPr="00C757B2" w:rsidRDefault="009F64BC" w:rsidP="00263372">
            <w:pPr>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KFL teeb ettepaneku lisada antud paragrahvi ka nõuded hindamiskomisjonile ja selle liikmetele. </w:t>
            </w:r>
          </w:p>
          <w:p w14:paraId="636CFB2E" w14:textId="77777777" w:rsidR="009F64BC" w:rsidRPr="00C757B2" w:rsidRDefault="009F64BC" w:rsidP="00263372">
            <w:pPr>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 xml:space="preserve">KFL leiab, et komisjonil tervikuna peavad olema nii vastavad erialased kompetentsid kui täiskasvanute koolitamise kompetentsid vähemalt samal kvalifikatsioonitasemel, mis hinnatava õppekava koostajatel ja läbiviijatel. </w:t>
            </w:r>
          </w:p>
          <w:p w14:paraId="66ECFF15" w14:textId="77777777" w:rsidR="009F64BC" w:rsidRPr="00C757B2" w:rsidRDefault="009F64BC" w:rsidP="00263372">
            <w:pPr>
              <w:rPr>
                <w:rFonts w:ascii="Times New Roman" w:hAnsi="Times New Roman" w:cs="Times New Roman"/>
                <w:color w:val="000000" w:themeColor="text1"/>
                <w:sz w:val="24"/>
                <w:szCs w:val="24"/>
              </w:rPr>
            </w:pPr>
          </w:p>
          <w:p w14:paraId="325EC1E3" w14:textId="77777777" w:rsidR="009F64BC" w:rsidRPr="00C757B2" w:rsidRDefault="009F64BC" w:rsidP="00263372">
            <w:pPr>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Hetkel on lubatud olukord, kus hindaja võib olla nii erialaselt kui </w:t>
            </w:r>
            <w:proofErr w:type="spellStart"/>
            <w:r w:rsidRPr="00C757B2">
              <w:rPr>
                <w:rFonts w:ascii="Times New Roman" w:hAnsi="Times New Roman" w:cs="Times New Roman"/>
                <w:color w:val="000000" w:themeColor="text1"/>
                <w:sz w:val="24"/>
                <w:szCs w:val="24"/>
              </w:rPr>
              <w:t>andragoogiliselt</w:t>
            </w:r>
            <w:proofErr w:type="spellEnd"/>
            <w:r w:rsidRPr="00C757B2">
              <w:rPr>
                <w:rFonts w:ascii="Times New Roman" w:hAnsi="Times New Roman" w:cs="Times New Roman"/>
                <w:color w:val="000000" w:themeColor="text1"/>
                <w:sz w:val="24"/>
                <w:szCs w:val="24"/>
              </w:rPr>
              <w:t xml:space="preserve"> oluliselt madalamate kompetentsidega, mis muudab kogu hindamisprotsessi küsitavaks.</w:t>
            </w:r>
          </w:p>
          <w:p w14:paraId="74BD3315" w14:textId="7840F395" w:rsidR="009F64BC" w:rsidRPr="00C757B2" w:rsidRDefault="009F64BC" w:rsidP="00263372">
            <w:pPr>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Samuti ei ole põhjendatud, et nõuded koolitajatele seaduses kirjeldatakse, aga hindajatele mitte.</w:t>
            </w:r>
          </w:p>
        </w:tc>
        <w:tc>
          <w:tcPr>
            <w:tcW w:w="4334" w:type="dxa"/>
            <w:tcBorders>
              <w:top w:val="single" w:sz="4" w:space="0" w:color="auto"/>
              <w:left w:val="single" w:sz="4" w:space="0" w:color="auto"/>
              <w:bottom w:val="single" w:sz="4" w:space="0" w:color="auto"/>
              <w:right w:val="single" w:sz="4" w:space="0" w:color="auto"/>
            </w:tcBorders>
          </w:tcPr>
          <w:p w14:paraId="7745BD1B" w14:textId="642B2D92" w:rsidR="00EC1A69" w:rsidRPr="00C757B2" w:rsidRDefault="004C2499" w:rsidP="00263372">
            <w:pPr>
              <w:pStyle w:val="Vahedeta"/>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Arvestatud.</w:t>
            </w:r>
          </w:p>
          <w:p w14:paraId="73B02A1F" w14:textId="77777777" w:rsidR="005642E1" w:rsidRDefault="005642E1" w:rsidP="00263372">
            <w:pPr>
              <w:pStyle w:val="Vahedeta"/>
              <w:jc w:val="both"/>
              <w:rPr>
                <w:rFonts w:ascii="Times New Roman" w:hAnsi="Times New Roman" w:cs="Times New Roman"/>
                <w:color w:val="000000" w:themeColor="text1"/>
                <w:sz w:val="24"/>
                <w:szCs w:val="24"/>
              </w:rPr>
            </w:pPr>
          </w:p>
          <w:p w14:paraId="195D9827" w14:textId="4273E8A0" w:rsidR="00AE07C6" w:rsidRPr="00C757B2" w:rsidRDefault="004C2499" w:rsidP="00263372">
            <w:pPr>
              <w:pStyle w:val="Vahedeta"/>
              <w:jc w:val="both"/>
              <w:rPr>
                <w:rFonts w:ascii="Times New Roman" w:hAnsi="Times New Roman" w:cs="Times New Roman"/>
                <w:color w:val="000000" w:themeColor="text1"/>
                <w:sz w:val="24"/>
                <w:szCs w:val="24"/>
              </w:rPr>
            </w:pPr>
            <w:r w:rsidRPr="00DE24F1">
              <w:rPr>
                <w:rFonts w:ascii="Times New Roman" w:hAnsi="Times New Roman" w:cs="Times New Roman"/>
                <w:color w:val="000000" w:themeColor="text1"/>
                <w:sz w:val="24"/>
                <w:szCs w:val="24"/>
              </w:rPr>
              <w:t>Täiendame, et h</w:t>
            </w:r>
            <w:r w:rsidRPr="00DE24F1">
              <w:rPr>
                <w:rFonts w:ascii="Times New Roman" w:hAnsi="Times New Roman" w:cs="Times New Roman"/>
                <w:color w:val="000000" w:themeColor="text1"/>
                <w:sz w:val="24"/>
                <w:szCs w:val="24"/>
                <w:shd w:val="clear" w:color="auto" w:fill="FFFFFF"/>
              </w:rPr>
              <w:t xml:space="preserve">indamisnõukogu liikmed on kompetentsed täienduskoolituse ja selle kvaliteedi tagamise eksperdid, kes on oma </w:t>
            </w:r>
            <w:r w:rsidRPr="00DE24F1">
              <w:rPr>
                <w:rFonts w:ascii="Times New Roman" w:hAnsi="Times New Roman" w:cs="Times New Roman"/>
                <w:color w:val="000000" w:themeColor="text1"/>
                <w:sz w:val="24"/>
                <w:szCs w:val="24"/>
                <w:shd w:val="clear" w:color="auto" w:fill="FFFFFF"/>
              </w:rPr>
              <w:lastRenderedPageBreak/>
              <w:t>tegevuses sõltumatud.</w:t>
            </w:r>
            <w:r w:rsidRPr="00C757B2">
              <w:rPr>
                <w:rFonts w:ascii="Times New Roman" w:hAnsi="Times New Roman" w:cs="Times New Roman"/>
                <w:color w:val="000000" w:themeColor="text1"/>
                <w:sz w:val="24"/>
                <w:szCs w:val="24"/>
                <w:shd w:val="clear" w:color="auto" w:fill="FFFFFF"/>
              </w:rPr>
              <w:t xml:space="preserve"> </w:t>
            </w:r>
            <w:r w:rsidRPr="00C757B2">
              <w:rPr>
                <w:rFonts w:ascii="Times New Roman" w:hAnsi="Times New Roman" w:cs="Times New Roman"/>
                <w:color w:val="0D0D0D"/>
                <w:sz w:val="24"/>
                <w:szCs w:val="24"/>
                <w:shd w:val="clear" w:color="auto" w:fill="FFFFFF"/>
              </w:rPr>
              <w:t>See tähendab, et nad omavad piisavat pädevust ja kogemust selles valdkonnas ning suudavad objektiivselt ja erapooletult hinnata õppe kvaliteeti ning anda soovitusi selle parandamiseks.</w:t>
            </w:r>
            <w:r w:rsidRPr="00DE24F1">
              <w:rPr>
                <w:rFonts w:ascii="Times New Roman" w:hAnsi="Times New Roman" w:cs="Times New Roman"/>
                <w:color w:val="000000" w:themeColor="text1"/>
                <w:sz w:val="24"/>
                <w:szCs w:val="24"/>
              </w:rPr>
              <w:t xml:space="preserve"> </w:t>
            </w:r>
          </w:p>
        </w:tc>
      </w:tr>
      <w:tr w:rsidR="00033261" w:rsidRPr="00C757B2" w14:paraId="615C39F3" w14:textId="77777777" w:rsidTr="001C25E4">
        <w:trPr>
          <w:trHeight w:val="550"/>
        </w:trPr>
        <w:tc>
          <w:tcPr>
            <w:tcW w:w="4682" w:type="dxa"/>
            <w:tcBorders>
              <w:top w:val="single" w:sz="4" w:space="0" w:color="auto"/>
              <w:left w:val="single" w:sz="4" w:space="0" w:color="auto"/>
              <w:bottom w:val="single" w:sz="4" w:space="0" w:color="auto"/>
              <w:right w:val="single" w:sz="4" w:space="0" w:color="auto"/>
            </w:tcBorders>
          </w:tcPr>
          <w:p w14:paraId="2C461544" w14:textId="77777777" w:rsidR="009F64BC" w:rsidRPr="00C757B2" w:rsidRDefault="009F64BC" w:rsidP="00263372">
            <w:pPr>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KFL peab vajalikuks analoogselt mikrokvalifikatsiooniõppekava registreerimistasu analüüsile samasugust analüüsi ka kvaliteedihindamise riigilõivu summa mõjule täienduskoolitusasutusele.</w:t>
            </w:r>
          </w:p>
          <w:p w14:paraId="17AAAE18" w14:textId="77777777" w:rsidR="009F64BC" w:rsidRPr="00C757B2" w:rsidRDefault="009F64BC" w:rsidP="00263372">
            <w:pPr>
              <w:rPr>
                <w:rFonts w:ascii="Times New Roman" w:hAnsi="Times New Roman" w:cs="Times New Roman"/>
                <w:color w:val="000000" w:themeColor="text1"/>
                <w:sz w:val="24"/>
                <w:szCs w:val="24"/>
              </w:rPr>
            </w:pPr>
          </w:p>
          <w:p w14:paraId="09E580C6" w14:textId="77777777" w:rsidR="009F64BC" w:rsidRPr="00C757B2" w:rsidRDefault="009F64BC" w:rsidP="00263372">
            <w:pPr>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On arusaamatu ja eksitav, miks mõju analüüsis on arvestatud vaid õppekava registreerimistasu summaga (100 </w:t>
            </w:r>
            <w:proofErr w:type="spellStart"/>
            <w:r w:rsidRPr="00C757B2">
              <w:rPr>
                <w:rFonts w:ascii="Times New Roman" w:hAnsi="Times New Roman" w:cs="Times New Roman"/>
                <w:color w:val="000000" w:themeColor="text1"/>
                <w:sz w:val="24"/>
                <w:szCs w:val="24"/>
              </w:rPr>
              <w:t>eur</w:t>
            </w:r>
            <w:proofErr w:type="spellEnd"/>
            <w:r w:rsidRPr="00C757B2">
              <w:rPr>
                <w:rFonts w:ascii="Times New Roman" w:hAnsi="Times New Roman" w:cs="Times New Roman"/>
                <w:color w:val="000000" w:themeColor="text1"/>
                <w:sz w:val="24"/>
                <w:szCs w:val="24"/>
              </w:rPr>
              <w:t xml:space="preserve">), mitte kvaliteedihindamise ja õppekava registreerimissummaga (100 </w:t>
            </w:r>
            <w:proofErr w:type="spellStart"/>
            <w:r w:rsidRPr="00C757B2">
              <w:rPr>
                <w:rFonts w:ascii="Times New Roman" w:hAnsi="Times New Roman" w:cs="Times New Roman"/>
                <w:color w:val="000000" w:themeColor="text1"/>
                <w:sz w:val="24"/>
                <w:szCs w:val="24"/>
              </w:rPr>
              <w:t>eur</w:t>
            </w:r>
            <w:proofErr w:type="spellEnd"/>
            <w:r w:rsidRPr="00C757B2">
              <w:rPr>
                <w:rFonts w:ascii="Times New Roman" w:hAnsi="Times New Roman" w:cs="Times New Roman"/>
                <w:color w:val="000000" w:themeColor="text1"/>
                <w:sz w:val="24"/>
                <w:szCs w:val="24"/>
              </w:rPr>
              <w:t xml:space="preserve"> + 1450 </w:t>
            </w:r>
            <w:proofErr w:type="spellStart"/>
            <w:r w:rsidRPr="00C757B2">
              <w:rPr>
                <w:rFonts w:ascii="Times New Roman" w:hAnsi="Times New Roman" w:cs="Times New Roman"/>
                <w:color w:val="000000" w:themeColor="text1"/>
                <w:sz w:val="24"/>
                <w:szCs w:val="24"/>
              </w:rPr>
              <w:t>eur</w:t>
            </w:r>
            <w:proofErr w:type="spellEnd"/>
            <w:r w:rsidRPr="00C757B2">
              <w:rPr>
                <w:rFonts w:ascii="Times New Roman" w:hAnsi="Times New Roman" w:cs="Times New Roman"/>
                <w:color w:val="000000" w:themeColor="text1"/>
                <w:sz w:val="24"/>
                <w:szCs w:val="24"/>
              </w:rPr>
              <w:t>). Praegusel kujul on see arvutus eksitav.</w:t>
            </w:r>
          </w:p>
          <w:p w14:paraId="4489EC4B" w14:textId="77777777" w:rsidR="009F64BC" w:rsidRPr="003D0A29" w:rsidRDefault="009F64BC" w:rsidP="00263372">
            <w:pPr>
              <w:rPr>
                <w:rFonts w:ascii="Times New Roman" w:hAnsi="Times New Roman" w:cs="Times New Roman"/>
                <w:color w:val="000000" w:themeColor="text1"/>
                <w:sz w:val="24"/>
                <w:szCs w:val="24"/>
              </w:rPr>
            </w:pPr>
          </w:p>
          <w:p w14:paraId="7A3AD435" w14:textId="77777777" w:rsidR="009F64BC" w:rsidRPr="00C757B2" w:rsidRDefault="009F64BC" w:rsidP="00263372">
            <w:pPr>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KFL on arvamusel, et täienduskoolitusasutusele on antud summa olulise mõjuga ning väga oluliselt piirab ligipääsu mikrokvalifikatsiooniõppekava avamisele.</w:t>
            </w:r>
          </w:p>
          <w:p w14:paraId="3DEBE2B9" w14:textId="77777777" w:rsidR="009F64BC" w:rsidRPr="00C757B2" w:rsidRDefault="009F64BC" w:rsidP="00263372">
            <w:pPr>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Usume, et antud summa kehtestamisel tekib ühiskonda positiivselt mõjutavaid mikrokvalifikatsiooni õppekavu oluliselt vähem kui neid tekiks väiksema summa puhul.</w:t>
            </w:r>
          </w:p>
          <w:p w14:paraId="1D65BB96" w14:textId="77777777" w:rsidR="009F64BC" w:rsidRPr="00C757B2" w:rsidRDefault="009F64BC" w:rsidP="00263372">
            <w:pPr>
              <w:rPr>
                <w:rFonts w:ascii="Times New Roman" w:hAnsi="Times New Roman" w:cs="Times New Roman"/>
                <w:color w:val="000000" w:themeColor="text1"/>
                <w:sz w:val="24"/>
                <w:szCs w:val="24"/>
              </w:rPr>
            </w:pPr>
          </w:p>
          <w:p w14:paraId="20FE3729" w14:textId="62DA1DF1" w:rsidR="009F64BC" w:rsidRPr="00C757B2" w:rsidRDefault="009F64BC" w:rsidP="00263372">
            <w:pPr>
              <w:jc w:val="both"/>
              <w:rPr>
                <w:rFonts w:ascii="Times New Roman" w:eastAsia="DINPro" w:hAnsi="Times New Roman" w:cs="Times New Roman"/>
                <w:color w:val="000000" w:themeColor="text1"/>
                <w:sz w:val="24"/>
                <w:szCs w:val="24"/>
                <w:u w:val="single"/>
              </w:rPr>
            </w:pPr>
            <w:r w:rsidRPr="00C757B2">
              <w:rPr>
                <w:rFonts w:ascii="Times New Roman" w:hAnsi="Times New Roman" w:cs="Times New Roman"/>
                <w:color w:val="000000" w:themeColor="text1"/>
                <w:sz w:val="24"/>
                <w:szCs w:val="24"/>
              </w:rPr>
              <w:t>Riigilõivu kehtestamine loob tasemeõppeharidusasutustele ka põhjendamata eelise.</w:t>
            </w:r>
          </w:p>
        </w:tc>
        <w:tc>
          <w:tcPr>
            <w:tcW w:w="4334" w:type="dxa"/>
            <w:tcBorders>
              <w:top w:val="single" w:sz="4" w:space="0" w:color="auto"/>
              <w:left w:val="single" w:sz="4" w:space="0" w:color="auto"/>
              <w:bottom w:val="single" w:sz="4" w:space="0" w:color="auto"/>
              <w:right w:val="single" w:sz="4" w:space="0" w:color="auto"/>
            </w:tcBorders>
          </w:tcPr>
          <w:p w14:paraId="110907BD" w14:textId="1422EC12" w:rsidR="00EC1A69" w:rsidRPr="00662E11" w:rsidRDefault="00F65EE8" w:rsidP="00263372">
            <w:pPr>
              <w:pStyle w:val="Vahedeta"/>
              <w:jc w:val="both"/>
              <w:rPr>
                <w:rFonts w:ascii="Times New Roman" w:hAnsi="Times New Roman" w:cs="Times New Roman"/>
                <w:color w:val="000000" w:themeColor="text1"/>
                <w:sz w:val="24"/>
                <w:szCs w:val="24"/>
              </w:rPr>
            </w:pPr>
            <w:r w:rsidRPr="00662E11">
              <w:rPr>
                <w:rFonts w:ascii="Times New Roman" w:hAnsi="Times New Roman" w:cs="Times New Roman"/>
                <w:color w:val="000000" w:themeColor="text1"/>
                <w:sz w:val="24"/>
                <w:szCs w:val="24"/>
              </w:rPr>
              <w:t>Selgit</w:t>
            </w:r>
            <w:r w:rsidR="00EC1A69" w:rsidRPr="00662E11">
              <w:rPr>
                <w:rFonts w:ascii="Times New Roman" w:hAnsi="Times New Roman" w:cs="Times New Roman"/>
                <w:color w:val="000000" w:themeColor="text1"/>
                <w:sz w:val="24"/>
                <w:szCs w:val="24"/>
              </w:rPr>
              <w:t xml:space="preserve">ame. </w:t>
            </w:r>
          </w:p>
          <w:p w14:paraId="4A050A38" w14:textId="77777777" w:rsidR="005642E1" w:rsidRDefault="005642E1" w:rsidP="00263372">
            <w:pPr>
              <w:pStyle w:val="Vahedeta"/>
              <w:jc w:val="both"/>
              <w:rPr>
                <w:rFonts w:ascii="Times New Roman" w:hAnsi="Times New Roman" w:cs="Times New Roman"/>
                <w:color w:val="0D0D0D"/>
                <w:sz w:val="24"/>
                <w:szCs w:val="24"/>
                <w:shd w:val="clear" w:color="auto" w:fill="FFFFFF"/>
              </w:rPr>
            </w:pPr>
          </w:p>
          <w:p w14:paraId="708C4180" w14:textId="484CEBF6" w:rsidR="00F9516F" w:rsidRPr="00662E11" w:rsidRDefault="00F9516F" w:rsidP="00263372">
            <w:pPr>
              <w:pStyle w:val="Vahedeta"/>
              <w:jc w:val="both"/>
              <w:rPr>
                <w:rFonts w:ascii="Times New Roman" w:hAnsi="Times New Roman" w:cs="Times New Roman"/>
                <w:color w:val="000000" w:themeColor="text1"/>
                <w:sz w:val="24"/>
                <w:szCs w:val="24"/>
              </w:rPr>
            </w:pPr>
            <w:r w:rsidRPr="00662E11">
              <w:rPr>
                <w:rFonts w:ascii="Times New Roman" w:hAnsi="Times New Roman" w:cs="Times New Roman"/>
                <w:color w:val="0D0D0D"/>
                <w:sz w:val="24"/>
                <w:szCs w:val="24"/>
                <w:shd w:val="clear" w:color="auto" w:fill="FFFFFF"/>
              </w:rPr>
              <w:t>On arusaadav, et mõju analüüsis tuleks arvestada kõigi asjakohaste kuludega, sealhulgas nii tegevusloa (eelmises eelnõu versioonis õppekava registreerimistasu</w:t>
            </w:r>
            <w:r w:rsidR="00662E11" w:rsidRPr="00662E11">
              <w:rPr>
                <w:rFonts w:ascii="Times New Roman" w:hAnsi="Times New Roman" w:cs="Times New Roman"/>
                <w:color w:val="0D0D0D"/>
                <w:sz w:val="24"/>
                <w:szCs w:val="24"/>
                <w:shd w:val="clear" w:color="auto" w:fill="FFFFFF"/>
              </w:rPr>
              <w:t>)</w:t>
            </w:r>
            <w:r w:rsidRPr="00662E11">
              <w:rPr>
                <w:rFonts w:ascii="Times New Roman" w:hAnsi="Times New Roman" w:cs="Times New Roman"/>
                <w:color w:val="0D0D0D"/>
                <w:sz w:val="24"/>
                <w:szCs w:val="24"/>
                <w:shd w:val="clear" w:color="auto" w:fill="FFFFFF"/>
              </w:rPr>
              <w:t xml:space="preserve"> kui ka kvaliteedihindamise tasuga. </w:t>
            </w:r>
            <w:r w:rsidR="00FA5FA0">
              <w:rPr>
                <w:rFonts w:ascii="Times New Roman" w:hAnsi="Times New Roman" w:cs="Times New Roman"/>
                <w:color w:val="0D0D0D"/>
                <w:sz w:val="24"/>
                <w:szCs w:val="24"/>
                <w:shd w:val="clear" w:color="auto" w:fill="FFFFFF"/>
              </w:rPr>
              <w:t>S</w:t>
            </w:r>
            <w:r w:rsidR="003D0A29">
              <w:rPr>
                <w:rFonts w:ascii="Times New Roman" w:hAnsi="Times New Roman" w:cs="Times New Roman"/>
                <w:color w:val="0D0D0D"/>
                <w:sz w:val="24"/>
                <w:szCs w:val="24"/>
                <w:shd w:val="clear" w:color="auto" w:fill="FFFFFF"/>
              </w:rPr>
              <w:t xml:space="preserve">eletuskirja on </w:t>
            </w:r>
            <w:r w:rsidRPr="00662E11">
              <w:rPr>
                <w:rFonts w:ascii="Times New Roman" w:hAnsi="Times New Roman" w:cs="Times New Roman"/>
                <w:color w:val="0D0D0D"/>
                <w:sz w:val="24"/>
                <w:szCs w:val="24"/>
                <w:shd w:val="clear" w:color="auto" w:fill="FFFFFF"/>
              </w:rPr>
              <w:t>täpsusta</w:t>
            </w:r>
            <w:r w:rsidR="003D0A29">
              <w:rPr>
                <w:rFonts w:ascii="Times New Roman" w:hAnsi="Times New Roman" w:cs="Times New Roman"/>
                <w:color w:val="0D0D0D"/>
                <w:sz w:val="24"/>
                <w:szCs w:val="24"/>
                <w:shd w:val="clear" w:color="auto" w:fill="FFFFFF"/>
              </w:rPr>
              <w:t>tud</w:t>
            </w:r>
            <w:r w:rsidRPr="00662E11">
              <w:rPr>
                <w:rFonts w:ascii="Times New Roman" w:hAnsi="Times New Roman" w:cs="Times New Roman"/>
                <w:color w:val="0D0D0D"/>
                <w:sz w:val="24"/>
                <w:szCs w:val="24"/>
                <w:shd w:val="clear" w:color="auto" w:fill="FFFFFF"/>
              </w:rPr>
              <w:t>.</w:t>
            </w:r>
          </w:p>
          <w:p w14:paraId="267DA211" w14:textId="77777777" w:rsidR="00F9516F" w:rsidRPr="00662E11" w:rsidRDefault="00F9516F" w:rsidP="00263372">
            <w:pPr>
              <w:pStyle w:val="Vahedeta"/>
              <w:jc w:val="both"/>
              <w:rPr>
                <w:rFonts w:ascii="Times New Roman" w:hAnsi="Times New Roman" w:cs="Times New Roman"/>
                <w:color w:val="000000" w:themeColor="text1"/>
                <w:sz w:val="24"/>
                <w:szCs w:val="24"/>
              </w:rPr>
            </w:pPr>
          </w:p>
          <w:p w14:paraId="798C8466" w14:textId="7732D8A9" w:rsidR="00662E11" w:rsidRPr="00662E11" w:rsidRDefault="00662E11" w:rsidP="00263372">
            <w:pPr>
              <w:pStyle w:val="Vahedeta"/>
              <w:jc w:val="both"/>
              <w:rPr>
                <w:rFonts w:ascii="Times New Roman" w:hAnsi="Times New Roman" w:cs="Times New Roman"/>
                <w:color w:val="000000" w:themeColor="text1"/>
                <w:sz w:val="24"/>
                <w:szCs w:val="24"/>
              </w:rPr>
            </w:pPr>
            <w:r w:rsidRPr="00662E11">
              <w:rPr>
                <w:rFonts w:ascii="Times New Roman" w:hAnsi="Times New Roman" w:cs="Times New Roman"/>
                <w:color w:val="0D0D0D"/>
                <w:sz w:val="24"/>
                <w:szCs w:val="24"/>
                <w:shd w:val="clear" w:color="auto" w:fill="FFFFFF"/>
              </w:rPr>
              <w:t xml:space="preserve">Nõustume, et riigilõivude suurus võib piirata mikrokvalifikatsiooniõppe õppekavade avamist, kuid samal ajal on äärmiselt oluline tagada, et </w:t>
            </w:r>
            <w:r w:rsidR="00A15E8C">
              <w:rPr>
                <w:rFonts w:ascii="Times New Roman" w:hAnsi="Times New Roman" w:cs="Times New Roman"/>
                <w:color w:val="0D0D0D"/>
                <w:sz w:val="24"/>
                <w:szCs w:val="24"/>
                <w:shd w:val="clear" w:color="auto" w:fill="FFFFFF"/>
              </w:rPr>
              <w:t>õppekavad</w:t>
            </w:r>
            <w:r w:rsidRPr="00662E11">
              <w:rPr>
                <w:rFonts w:ascii="Times New Roman" w:hAnsi="Times New Roman" w:cs="Times New Roman"/>
                <w:color w:val="0D0D0D"/>
                <w:sz w:val="24"/>
                <w:szCs w:val="24"/>
                <w:shd w:val="clear" w:color="auto" w:fill="FFFFFF"/>
              </w:rPr>
              <w:t xml:space="preserve"> oleksid kvaliteetsed ja vastaksid </w:t>
            </w:r>
            <w:r>
              <w:rPr>
                <w:rFonts w:ascii="Times New Roman" w:hAnsi="Times New Roman" w:cs="Times New Roman"/>
                <w:color w:val="0D0D0D"/>
                <w:sz w:val="24"/>
                <w:szCs w:val="24"/>
                <w:shd w:val="clear" w:color="auto" w:fill="FFFFFF"/>
              </w:rPr>
              <w:t>nõuetele</w:t>
            </w:r>
            <w:r w:rsidRPr="00662E11">
              <w:rPr>
                <w:rFonts w:ascii="Times New Roman" w:hAnsi="Times New Roman" w:cs="Times New Roman"/>
                <w:color w:val="0D0D0D"/>
                <w:sz w:val="24"/>
                <w:szCs w:val="24"/>
                <w:shd w:val="clear" w:color="auto" w:fill="FFFFFF"/>
              </w:rPr>
              <w:t xml:space="preserve">. Mikrokvalifikatsioonid võivad olla väga kasulikud tööturu vajadustele vastamisel ning </w:t>
            </w:r>
            <w:r>
              <w:rPr>
                <w:rFonts w:ascii="Times New Roman" w:hAnsi="Times New Roman" w:cs="Times New Roman"/>
                <w:color w:val="0D0D0D"/>
                <w:sz w:val="24"/>
                <w:szCs w:val="24"/>
                <w:shd w:val="clear" w:color="auto" w:fill="FFFFFF"/>
              </w:rPr>
              <w:t>õppe</w:t>
            </w:r>
            <w:r w:rsidRPr="00662E11">
              <w:rPr>
                <w:rFonts w:ascii="Times New Roman" w:hAnsi="Times New Roman" w:cs="Times New Roman"/>
                <w:color w:val="0D0D0D"/>
                <w:sz w:val="24"/>
                <w:szCs w:val="24"/>
                <w:shd w:val="clear" w:color="auto" w:fill="FFFFFF"/>
              </w:rPr>
              <w:t xml:space="preserve"> kvaliteet on kriitilise tähtsusega tagamaks, et õppijad saavad väärtusliku  hariduse. </w:t>
            </w:r>
          </w:p>
          <w:p w14:paraId="4ECA2C6E" w14:textId="77777777" w:rsidR="00662E11" w:rsidRPr="003D0A29" w:rsidRDefault="00662E11" w:rsidP="00263372">
            <w:pPr>
              <w:pStyle w:val="Vahedeta"/>
              <w:jc w:val="both"/>
              <w:rPr>
                <w:rFonts w:ascii="Times New Roman" w:hAnsi="Times New Roman" w:cs="Times New Roman"/>
                <w:color w:val="000000" w:themeColor="text1"/>
                <w:sz w:val="24"/>
                <w:szCs w:val="24"/>
              </w:rPr>
            </w:pPr>
          </w:p>
          <w:p w14:paraId="412E02E4" w14:textId="647D228F" w:rsidR="003D0A29" w:rsidRDefault="003D0A29" w:rsidP="00263372">
            <w:pPr>
              <w:pStyle w:val="Vahedeta"/>
              <w:jc w:val="both"/>
              <w:rPr>
                <w:rFonts w:ascii="Times New Roman" w:hAnsi="Times New Roman" w:cs="Times New Roman"/>
                <w:color w:val="0D0D0D"/>
                <w:sz w:val="24"/>
                <w:szCs w:val="24"/>
                <w:shd w:val="clear" w:color="auto" w:fill="FFFFFF"/>
              </w:rPr>
            </w:pPr>
            <w:r w:rsidRPr="003D0A29">
              <w:rPr>
                <w:rFonts w:ascii="Times New Roman" w:hAnsi="Times New Roman" w:cs="Times New Roman"/>
                <w:color w:val="0D0D0D"/>
                <w:sz w:val="24"/>
                <w:szCs w:val="24"/>
                <w:shd w:val="clear" w:color="auto" w:fill="FFFFFF"/>
              </w:rPr>
              <w:t>Riigilõivu kehtestamine tasemeõppeasutustele võib tõesti tunduda alguses kui põhjendamatu eelis, kuid tegelikult on oluline mõista, et kõrgkoolide tasemeõppe õppekavagrupi kvaliteedihindamine on samuti tasuline.</w:t>
            </w:r>
          </w:p>
          <w:p w14:paraId="70E23D08" w14:textId="77777777" w:rsidR="00A15E8C" w:rsidRDefault="00A15E8C" w:rsidP="00263372">
            <w:pPr>
              <w:pStyle w:val="Vahedeta"/>
              <w:jc w:val="both"/>
              <w:rPr>
                <w:rFonts w:ascii="Times New Roman" w:hAnsi="Times New Roman" w:cs="Times New Roman"/>
                <w:color w:val="0D0D0D"/>
                <w:sz w:val="24"/>
                <w:szCs w:val="24"/>
                <w:shd w:val="clear" w:color="auto" w:fill="FFFFFF"/>
              </w:rPr>
            </w:pPr>
          </w:p>
          <w:p w14:paraId="16022456" w14:textId="77777777" w:rsidR="003D0A29" w:rsidRPr="003D0A29" w:rsidRDefault="003D0A29" w:rsidP="003D0A29">
            <w:pPr>
              <w:pStyle w:val="Vahedeta"/>
              <w:jc w:val="both"/>
              <w:rPr>
                <w:rFonts w:ascii="Times New Roman" w:hAnsi="Times New Roman" w:cs="Times New Roman"/>
                <w:color w:val="000000" w:themeColor="text1"/>
                <w:sz w:val="24"/>
                <w:szCs w:val="24"/>
              </w:rPr>
            </w:pPr>
            <w:r w:rsidRPr="003D0A29">
              <w:rPr>
                <w:rFonts w:ascii="Times New Roman" w:hAnsi="Times New Roman" w:cs="Times New Roman"/>
                <w:sz w:val="24"/>
                <w:szCs w:val="24"/>
              </w:rPr>
              <w:t>Kõrgkoolide õppekavagruppide ja õppe kvaliteedi esmase ekspertiisi ja tähtajalise õppeõiguse korral kordusekspertiisi  baastasumäär on näiteks 8702 eurot.</w:t>
            </w:r>
          </w:p>
          <w:p w14:paraId="6B38A5C5" w14:textId="77777777" w:rsidR="003D0A29" w:rsidRPr="00662E11" w:rsidRDefault="003D0A29" w:rsidP="003D0A29">
            <w:pPr>
              <w:pStyle w:val="Vahedeta"/>
              <w:jc w:val="both"/>
              <w:rPr>
                <w:rFonts w:ascii="Times New Roman" w:hAnsi="Times New Roman" w:cs="Times New Roman"/>
                <w:color w:val="000000" w:themeColor="text1"/>
                <w:sz w:val="24"/>
                <w:szCs w:val="24"/>
              </w:rPr>
            </w:pPr>
            <w:r w:rsidRPr="003D0A29">
              <w:rPr>
                <w:rFonts w:ascii="Times New Roman" w:hAnsi="Times New Roman" w:cs="Times New Roman"/>
                <w:sz w:val="24"/>
                <w:szCs w:val="24"/>
              </w:rPr>
              <w:t xml:space="preserve">Õppekavagrupi hindamise baastasumäär </w:t>
            </w:r>
            <w:r w:rsidRPr="00662E11">
              <w:rPr>
                <w:rFonts w:ascii="Times New Roman" w:hAnsi="Times New Roman" w:cs="Times New Roman"/>
                <w:color w:val="000000" w:themeColor="text1"/>
                <w:sz w:val="24"/>
                <w:szCs w:val="24"/>
              </w:rPr>
              <w:t xml:space="preserve">mitme hindamisühiku puhul ühes õppekavagrupis on 10 877 eurot. </w:t>
            </w:r>
          </w:p>
          <w:p w14:paraId="19806B61" w14:textId="77777777" w:rsidR="003D0A29" w:rsidRDefault="003D0A29" w:rsidP="00263372">
            <w:pPr>
              <w:pStyle w:val="Vahedeta"/>
              <w:jc w:val="both"/>
              <w:rPr>
                <w:rFonts w:ascii="Times New Roman" w:hAnsi="Times New Roman" w:cs="Times New Roman"/>
                <w:color w:val="0D0D0D"/>
                <w:sz w:val="24"/>
                <w:szCs w:val="24"/>
                <w:shd w:val="clear" w:color="auto" w:fill="FFFFFF"/>
              </w:rPr>
            </w:pPr>
          </w:p>
          <w:p w14:paraId="5396F5B0" w14:textId="1ACAA0DB" w:rsidR="0030645C" w:rsidRPr="00662E11" w:rsidRDefault="003D0A29" w:rsidP="00D018A7">
            <w:pPr>
              <w:pStyle w:val="Vahedeta"/>
              <w:jc w:val="both"/>
              <w:rPr>
                <w:rFonts w:ascii="Times New Roman" w:hAnsi="Times New Roman" w:cs="Times New Roman"/>
                <w:color w:val="000000" w:themeColor="text1"/>
                <w:sz w:val="24"/>
                <w:szCs w:val="24"/>
              </w:rPr>
            </w:pPr>
            <w:r w:rsidRPr="003D0A29">
              <w:rPr>
                <w:rFonts w:ascii="Times New Roman" w:hAnsi="Times New Roman" w:cs="Times New Roman"/>
                <w:color w:val="0D0D0D"/>
                <w:sz w:val="24"/>
                <w:szCs w:val="24"/>
                <w:shd w:val="clear" w:color="auto" w:fill="FFFFFF"/>
              </w:rPr>
              <w:lastRenderedPageBreak/>
              <w:t>See tähendab, et kõik haridusasutused peavad tasuma hindamistasu</w:t>
            </w:r>
            <w:r>
              <w:rPr>
                <w:rFonts w:ascii="Times New Roman" w:hAnsi="Times New Roman" w:cs="Times New Roman"/>
                <w:color w:val="0D0D0D"/>
                <w:sz w:val="24"/>
                <w:szCs w:val="24"/>
                <w:shd w:val="clear" w:color="auto" w:fill="FFFFFF"/>
              </w:rPr>
              <w:t xml:space="preserve"> või riigilõivu</w:t>
            </w:r>
            <w:r w:rsidRPr="003D0A29">
              <w:rPr>
                <w:rFonts w:ascii="Times New Roman" w:hAnsi="Times New Roman" w:cs="Times New Roman"/>
                <w:color w:val="0D0D0D"/>
                <w:sz w:val="24"/>
                <w:szCs w:val="24"/>
                <w:shd w:val="clear" w:color="auto" w:fill="FFFFFF"/>
              </w:rPr>
              <w:t xml:space="preserve">, mis aitab tagada ühtlase lähenemise kõigile haridusasutustele. Seega ei loo riigilõivu kehtestamine </w:t>
            </w:r>
            <w:r>
              <w:rPr>
                <w:rFonts w:ascii="Times New Roman" w:hAnsi="Times New Roman" w:cs="Times New Roman"/>
                <w:color w:val="0D0D0D"/>
                <w:sz w:val="24"/>
                <w:szCs w:val="24"/>
                <w:shd w:val="clear" w:color="auto" w:fill="FFFFFF"/>
              </w:rPr>
              <w:t>tasemeõppeasutustele</w:t>
            </w:r>
            <w:r w:rsidRPr="003D0A29">
              <w:rPr>
                <w:rFonts w:ascii="Times New Roman" w:hAnsi="Times New Roman" w:cs="Times New Roman"/>
                <w:color w:val="0D0D0D"/>
                <w:sz w:val="24"/>
                <w:szCs w:val="24"/>
                <w:shd w:val="clear" w:color="auto" w:fill="FFFFFF"/>
              </w:rPr>
              <w:t xml:space="preserve"> põhjendamatut eelist, kuna kõrgkoolide kvaliteedihindamine on juba tasuline ja seega kõigile asutustele ühtne nõue.</w:t>
            </w:r>
          </w:p>
        </w:tc>
      </w:tr>
      <w:tr w:rsidR="00033261" w:rsidRPr="00C757B2" w14:paraId="58389151" w14:textId="77777777" w:rsidTr="001C25E4">
        <w:trPr>
          <w:trHeight w:val="550"/>
        </w:trPr>
        <w:tc>
          <w:tcPr>
            <w:tcW w:w="4682" w:type="dxa"/>
            <w:tcBorders>
              <w:top w:val="single" w:sz="4" w:space="0" w:color="auto"/>
              <w:left w:val="single" w:sz="4" w:space="0" w:color="auto"/>
              <w:bottom w:val="single" w:sz="4" w:space="0" w:color="auto"/>
              <w:right w:val="single" w:sz="4" w:space="0" w:color="auto"/>
            </w:tcBorders>
          </w:tcPr>
          <w:p w14:paraId="51B88E6F" w14:textId="11A84134" w:rsidR="009F64BC" w:rsidRPr="00C757B2" w:rsidRDefault="009F64BC" w:rsidP="00263372">
            <w:pPr>
              <w:jc w:val="both"/>
              <w:rPr>
                <w:rStyle w:val="normaltextrun"/>
                <w:rFonts w:ascii="Times New Roman" w:eastAsia="Calibri" w:hAnsi="Times New Roman" w:cs="Times New Roman"/>
                <w:color w:val="000000" w:themeColor="text1"/>
                <w:sz w:val="24"/>
                <w:szCs w:val="24"/>
              </w:rPr>
            </w:pPr>
            <w:r w:rsidRPr="00C757B2">
              <w:rPr>
                <w:rStyle w:val="normaltextrun"/>
                <w:rFonts w:ascii="Times New Roman" w:eastAsia="Calibri" w:hAnsi="Times New Roman" w:cs="Times New Roman"/>
                <w:color w:val="000000" w:themeColor="text1"/>
                <w:sz w:val="24"/>
                <w:szCs w:val="24"/>
              </w:rPr>
              <w:lastRenderedPageBreak/>
              <w:t>KFL on jätkuvalt veendumusel, et mikrokvalifikatsioonide õpet ei tohi vormiliselt samastada tasemeõppega ja sellele rakendada vastavat käibemaksu erisust. Aktsepteeritav ei ole olukord, kus sama teenus on formaalharidusasutuste ja täienduskoolitusasutuste puhul erinevalt maksustatud.</w:t>
            </w:r>
          </w:p>
          <w:p w14:paraId="3D827B54" w14:textId="77777777" w:rsidR="0030645C" w:rsidRPr="00C757B2" w:rsidRDefault="0030645C" w:rsidP="00263372">
            <w:pPr>
              <w:jc w:val="both"/>
              <w:rPr>
                <w:rFonts w:ascii="Times New Roman" w:eastAsia="DINPro" w:hAnsi="Times New Roman" w:cs="Times New Roman"/>
                <w:color w:val="000000" w:themeColor="text1"/>
                <w:sz w:val="24"/>
                <w:szCs w:val="24"/>
                <w:u w:val="single"/>
              </w:rPr>
            </w:pPr>
          </w:p>
          <w:p w14:paraId="627D5576" w14:textId="7D448008" w:rsidR="009F64BC" w:rsidRPr="00C757B2" w:rsidRDefault="009F64BC" w:rsidP="00263372">
            <w:pPr>
              <w:shd w:val="clear" w:color="auto" w:fill="FFFFFF" w:themeFill="background1"/>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Seletuskiri </w:t>
            </w:r>
            <w:proofErr w:type="spellStart"/>
            <w:r w:rsidRPr="00C757B2">
              <w:rPr>
                <w:rFonts w:ascii="Times New Roman" w:hAnsi="Times New Roman" w:cs="Times New Roman"/>
                <w:color w:val="000000" w:themeColor="text1"/>
                <w:sz w:val="24"/>
                <w:szCs w:val="24"/>
              </w:rPr>
              <w:t>ptk</w:t>
            </w:r>
            <w:proofErr w:type="spellEnd"/>
            <w:r w:rsidRPr="00C757B2">
              <w:rPr>
                <w:rFonts w:ascii="Times New Roman" w:hAnsi="Times New Roman" w:cs="Times New Roman"/>
                <w:color w:val="000000" w:themeColor="text1"/>
                <w:sz w:val="24"/>
                <w:szCs w:val="24"/>
              </w:rPr>
              <w:t xml:space="preserve"> 7, Tabel 1. Kahe alamregistri (mikrokvalifikatsiooniõppe õppekavad ja mikrokvalifikatsioonitunnistused) loomine 375 000 eurot    </w:t>
            </w:r>
          </w:p>
          <w:p w14:paraId="40D4AAFA" w14:textId="087579C6" w:rsidR="009F64BC" w:rsidRPr="00C757B2" w:rsidRDefault="009F64BC" w:rsidP="00263372">
            <w:pPr>
              <w:shd w:val="clear" w:color="auto" w:fill="FFFFFF" w:themeFill="background1"/>
              <w:rPr>
                <w:rFonts w:ascii="Times New Roman" w:hAnsi="Times New Roman" w:cs="Times New Roman"/>
                <w:color w:val="000000" w:themeColor="text1"/>
                <w:sz w:val="24"/>
                <w:szCs w:val="24"/>
              </w:rPr>
            </w:pPr>
            <w:proofErr w:type="spellStart"/>
            <w:r w:rsidRPr="00C757B2">
              <w:rPr>
                <w:rFonts w:ascii="Times New Roman" w:hAnsi="Times New Roman" w:cs="Times New Roman"/>
                <w:color w:val="000000" w:themeColor="text1"/>
                <w:sz w:val="24"/>
                <w:szCs w:val="24"/>
              </w:rPr>
              <w:t>KFLile</w:t>
            </w:r>
            <w:proofErr w:type="spellEnd"/>
            <w:r w:rsidRPr="00C757B2">
              <w:rPr>
                <w:rFonts w:ascii="Times New Roman" w:hAnsi="Times New Roman" w:cs="Times New Roman"/>
                <w:color w:val="000000" w:themeColor="text1"/>
                <w:sz w:val="24"/>
                <w:szCs w:val="24"/>
              </w:rPr>
              <w:t xml:space="preserve"> jääb segaseks antud registrite loomise eesmärk ja lisandväärtus. </w:t>
            </w:r>
          </w:p>
          <w:p w14:paraId="39B00240" w14:textId="77777777" w:rsidR="009F64BC" w:rsidRPr="00C757B2" w:rsidRDefault="009F64BC" w:rsidP="00263372">
            <w:pPr>
              <w:shd w:val="clear" w:color="auto" w:fill="FFFFFF" w:themeFill="background1"/>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Ettepanek on registreid mitte luua ning mikrokvalifikatsioonide õppekavade ülevaadet pidada alternatiivse, vähem ressurssi vajava või juba olemasoleva töövahendiga.  Registris ei saa olema esialgu väga palju objekte, mis leevendab </w:t>
            </w:r>
            <w:proofErr w:type="spellStart"/>
            <w:r w:rsidRPr="00C757B2">
              <w:rPr>
                <w:rFonts w:ascii="Times New Roman" w:hAnsi="Times New Roman" w:cs="Times New Roman"/>
                <w:color w:val="000000" w:themeColor="text1"/>
                <w:sz w:val="24"/>
                <w:szCs w:val="24"/>
              </w:rPr>
              <w:t>mitmefunktsionaalse</w:t>
            </w:r>
            <w:proofErr w:type="spellEnd"/>
            <w:r w:rsidRPr="00C757B2">
              <w:rPr>
                <w:rFonts w:ascii="Times New Roman" w:hAnsi="Times New Roman" w:cs="Times New Roman"/>
                <w:color w:val="000000" w:themeColor="text1"/>
                <w:sz w:val="24"/>
                <w:szCs w:val="24"/>
              </w:rPr>
              <w:t xml:space="preserve"> spetsiaalse tööriista vajalikkuise kriitilisust.</w:t>
            </w:r>
          </w:p>
          <w:p w14:paraId="30532B64" w14:textId="77777777" w:rsidR="009F64BC" w:rsidRPr="00C757B2" w:rsidRDefault="009F64BC" w:rsidP="00263372">
            <w:pPr>
              <w:shd w:val="clear" w:color="auto" w:fill="FFFFFF" w:themeFill="background1"/>
              <w:rPr>
                <w:rFonts w:ascii="Times New Roman" w:hAnsi="Times New Roman" w:cs="Times New Roman"/>
                <w:color w:val="000000" w:themeColor="text1"/>
                <w:sz w:val="24"/>
                <w:szCs w:val="24"/>
              </w:rPr>
            </w:pPr>
          </w:p>
          <w:p w14:paraId="5AAC1DCD" w14:textId="620B9E01" w:rsidR="009F64BC" w:rsidRPr="00C757B2" w:rsidRDefault="009F64BC" w:rsidP="00263372">
            <w:pPr>
              <w:shd w:val="clear" w:color="auto" w:fill="FFFFFF" w:themeFill="background1"/>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Kui Registri loomine on vältimatu, siis ettepanek on registri väljatöötamiskulu vähendada 50 000 euro võrra ja selle summa arvelt katta mikrokvalifikatsioone pakkuda soovivate täienduskoolitusasutuste hindamise kulu. </w:t>
            </w:r>
            <w:r w:rsidRPr="00C757B2">
              <w:rPr>
                <w:rFonts w:ascii="Times New Roman" w:hAnsi="Times New Roman" w:cs="Times New Roman"/>
                <w:color w:val="000000" w:themeColor="text1"/>
                <w:sz w:val="24"/>
                <w:szCs w:val="24"/>
              </w:rPr>
              <w:br/>
              <w:t>Arvestades tänast riigi rahalist olukorda tundub antud kulu veelgi enam selgelt ülepaisutatud ja põhjendamatu.</w:t>
            </w:r>
          </w:p>
        </w:tc>
        <w:tc>
          <w:tcPr>
            <w:tcW w:w="4334" w:type="dxa"/>
            <w:tcBorders>
              <w:top w:val="single" w:sz="4" w:space="0" w:color="auto"/>
              <w:left w:val="single" w:sz="4" w:space="0" w:color="auto"/>
              <w:bottom w:val="single" w:sz="4" w:space="0" w:color="auto"/>
              <w:right w:val="single" w:sz="4" w:space="0" w:color="auto"/>
            </w:tcBorders>
          </w:tcPr>
          <w:p w14:paraId="0B102DD2" w14:textId="759AF331" w:rsidR="00D53BE5" w:rsidRPr="008A406C" w:rsidRDefault="00D53BE5" w:rsidP="00263372">
            <w:pPr>
              <w:pStyle w:val="Vahedeta"/>
              <w:jc w:val="both"/>
              <w:rPr>
                <w:rFonts w:ascii="Times New Roman" w:hAnsi="Times New Roman" w:cs="Times New Roman"/>
                <w:color w:val="000000" w:themeColor="text1"/>
                <w:sz w:val="24"/>
                <w:szCs w:val="24"/>
              </w:rPr>
            </w:pPr>
            <w:r w:rsidRPr="008A406C">
              <w:rPr>
                <w:rFonts w:ascii="Times New Roman" w:hAnsi="Times New Roman" w:cs="Times New Roman"/>
                <w:color w:val="000000" w:themeColor="text1"/>
                <w:sz w:val="24"/>
                <w:szCs w:val="24"/>
              </w:rPr>
              <w:t>Selgit</w:t>
            </w:r>
            <w:r w:rsidR="00EC1A69" w:rsidRPr="008A406C">
              <w:rPr>
                <w:rFonts w:ascii="Times New Roman" w:hAnsi="Times New Roman" w:cs="Times New Roman"/>
                <w:color w:val="000000" w:themeColor="text1"/>
                <w:sz w:val="24"/>
                <w:szCs w:val="24"/>
              </w:rPr>
              <w:t>ame</w:t>
            </w:r>
            <w:r w:rsidRPr="008A406C">
              <w:rPr>
                <w:rFonts w:ascii="Times New Roman" w:hAnsi="Times New Roman" w:cs="Times New Roman"/>
                <w:color w:val="000000" w:themeColor="text1"/>
                <w:sz w:val="24"/>
                <w:szCs w:val="24"/>
              </w:rPr>
              <w:t xml:space="preserve">. </w:t>
            </w:r>
          </w:p>
          <w:p w14:paraId="63C0EEFB" w14:textId="77777777" w:rsidR="005642E1" w:rsidRDefault="005642E1" w:rsidP="00263372">
            <w:pPr>
              <w:pStyle w:val="Vahedeta"/>
              <w:jc w:val="both"/>
              <w:rPr>
                <w:rFonts w:ascii="Times New Roman" w:hAnsi="Times New Roman" w:cs="Times New Roman"/>
                <w:color w:val="000000" w:themeColor="text1"/>
                <w:sz w:val="24"/>
                <w:szCs w:val="24"/>
              </w:rPr>
            </w:pPr>
          </w:p>
          <w:p w14:paraId="3D3EFC78" w14:textId="3E65D59E" w:rsidR="00D53BE5" w:rsidRPr="008A406C" w:rsidRDefault="00D53BE5" w:rsidP="00263372">
            <w:pPr>
              <w:pStyle w:val="Vahedeta"/>
              <w:jc w:val="both"/>
              <w:rPr>
                <w:rFonts w:ascii="Times New Roman" w:hAnsi="Times New Roman" w:cs="Times New Roman"/>
                <w:color w:val="000000" w:themeColor="text1"/>
                <w:sz w:val="24"/>
                <w:szCs w:val="24"/>
              </w:rPr>
            </w:pPr>
            <w:r w:rsidRPr="008A406C">
              <w:rPr>
                <w:rFonts w:ascii="Times New Roman" w:hAnsi="Times New Roman" w:cs="Times New Roman"/>
                <w:color w:val="000000" w:themeColor="text1"/>
                <w:sz w:val="24"/>
                <w:szCs w:val="24"/>
              </w:rPr>
              <w:t xml:space="preserve">Registrite arendamist </w:t>
            </w:r>
            <w:proofErr w:type="spellStart"/>
            <w:r w:rsidRPr="008A406C">
              <w:rPr>
                <w:rFonts w:ascii="Times New Roman" w:hAnsi="Times New Roman" w:cs="Times New Roman"/>
                <w:color w:val="000000" w:themeColor="text1"/>
                <w:sz w:val="24"/>
                <w:szCs w:val="24"/>
              </w:rPr>
              <w:t>kaasrahastab</w:t>
            </w:r>
            <w:proofErr w:type="spellEnd"/>
            <w:r w:rsidRPr="008A406C">
              <w:rPr>
                <w:rFonts w:ascii="Times New Roman" w:hAnsi="Times New Roman" w:cs="Times New Roman"/>
                <w:color w:val="000000" w:themeColor="text1"/>
                <w:sz w:val="24"/>
                <w:szCs w:val="24"/>
              </w:rPr>
              <w:t xml:space="preserve"> Euroopa Sotsiaalfond. Tegemist on kahe registri </w:t>
            </w:r>
            <w:r w:rsidR="001A364A" w:rsidRPr="008A406C">
              <w:rPr>
                <w:rFonts w:ascii="Times New Roman" w:hAnsi="Times New Roman" w:cs="Times New Roman"/>
                <w:color w:val="000000" w:themeColor="text1"/>
                <w:sz w:val="24"/>
                <w:szCs w:val="24"/>
              </w:rPr>
              <w:t xml:space="preserve">arendamise ja täiendamise </w:t>
            </w:r>
            <w:r w:rsidRPr="008A406C">
              <w:rPr>
                <w:rFonts w:ascii="Times New Roman" w:hAnsi="Times New Roman" w:cs="Times New Roman"/>
                <w:color w:val="000000" w:themeColor="text1"/>
                <w:sz w:val="24"/>
                <w:szCs w:val="24"/>
              </w:rPr>
              <w:t xml:space="preserve">maksumusega – </w:t>
            </w:r>
            <w:r w:rsidRPr="008A406C">
              <w:rPr>
                <w:rFonts w:ascii="Times New Roman" w:eastAsia="DINPro" w:hAnsi="Times New Roman" w:cs="Times New Roman"/>
                <w:color w:val="000000" w:themeColor="text1"/>
                <w:sz w:val="24"/>
                <w:szCs w:val="24"/>
              </w:rPr>
              <w:t xml:space="preserve">375 000 eurot. </w:t>
            </w:r>
          </w:p>
          <w:p w14:paraId="6F583721" w14:textId="77777777" w:rsidR="00FA6119" w:rsidRPr="008A406C" w:rsidRDefault="001A364A" w:rsidP="001A364A">
            <w:pPr>
              <w:pStyle w:val="Vahedeta"/>
              <w:jc w:val="both"/>
              <w:rPr>
                <w:rFonts w:ascii="Times New Roman" w:hAnsi="Times New Roman" w:cs="Times New Roman"/>
                <w:color w:val="0D0D0D"/>
                <w:sz w:val="24"/>
                <w:szCs w:val="24"/>
                <w:shd w:val="clear" w:color="auto" w:fill="FFFFFF"/>
              </w:rPr>
            </w:pPr>
            <w:r w:rsidRPr="008A406C">
              <w:rPr>
                <w:rFonts w:ascii="Times New Roman" w:hAnsi="Times New Roman" w:cs="Times New Roman"/>
                <w:color w:val="0D0D0D"/>
                <w:sz w:val="24"/>
                <w:szCs w:val="24"/>
                <w:shd w:val="clear" w:color="auto" w:fill="FFFFFF"/>
              </w:rPr>
              <w:t xml:space="preserve">Mikrokvalifikatsiooniõppe õppekavade register luuakse olemasoleva õppekavade registri baasil, mis tähendab, et see ei ole täiesti uus arendusprojekt. Mikrokvalifikatsioonitunnistuste register on osa laiemast e-tunnistuste registri arendusest. Arendaja valitakse hanke kaudu, tagades seeläbi parima kvaliteedi ja hinna suhte. Euroopa Komisjoni suunised rõhutavad mikrokvalifikatsioonide läbipaistvuse olulisust ning soovitavad, et asjakohastes registrites avaldataks teavet mikrokvalifikatsioonide pakkujate ja õppe kohta. </w:t>
            </w:r>
          </w:p>
          <w:p w14:paraId="18002282" w14:textId="472D7B85" w:rsidR="008A406C" w:rsidRPr="00D018A7" w:rsidRDefault="001A364A" w:rsidP="001A364A">
            <w:pPr>
              <w:pStyle w:val="Vahedeta"/>
              <w:jc w:val="both"/>
              <w:rPr>
                <w:rFonts w:ascii="Times New Roman" w:hAnsi="Times New Roman" w:cs="Times New Roman"/>
                <w:color w:val="0D0D0D"/>
                <w:sz w:val="24"/>
                <w:szCs w:val="24"/>
                <w:shd w:val="clear" w:color="auto" w:fill="FFFFFF"/>
              </w:rPr>
            </w:pPr>
            <w:r w:rsidRPr="008A406C">
              <w:rPr>
                <w:rFonts w:ascii="Times New Roman" w:hAnsi="Times New Roman" w:cs="Times New Roman"/>
                <w:color w:val="0D0D0D"/>
                <w:sz w:val="24"/>
                <w:szCs w:val="24"/>
                <w:shd w:val="clear" w:color="auto" w:fill="FFFFFF"/>
              </w:rPr>
              <w:t>M</w:t>
            </w:r>
            <w:r w:rsidR="008A406C" w:rsidRPr="008A406C">
              <w:rPr>
                <w:rFonts w:ascii="Times New Roman" w:hAnsi="Times New Roman" w:cs="Times New Roman"/>
                <w:color w:val="0D0D0D"/>
                <w:sz w:val="24"/>
                <w:szCs w:val="24"/>
                <w:shd w:val="clear" w:color="auto" w:fill="FFFFFF"/>
              </w:rPr>
              <w:t>õistame täielikult muret riigi rahalise olukorra pärast. Olles teadlikud vajadusest kulusid ja investeeringuid hoolikalt kaaluda, tuleks siiski arvesse võtta ka laiemat konteksti. Mikrokvalifikatsiooniõppe ja -tunnistuste regist</w:t>
            </w:r>
            <w:r w:rsidR="008A406C">
              <w:rPr>
                <w:rFonts w:ascii="Times New Roman" w:hAnsi="Times New Roman" w:cs="Times New Roman"/>
                <w:color w:val="0D0D0D"/>
                <w:sz w:val="24"/>
                <w:szCs w:val="24"/>
                <w:shd w:val="clear" w:color="auto" w:fill="FFFFFF"/>
              </w:rPr>
              <w:t>rid</w:t>
            </w:r>
            <w:r w:rsidR="008A406C" w:rsidRPr="008A406C">
              <w:rPr>
                <w:rFonts w:ascii="Times New Roman" w:hAnsi="Times New Roman" w:cs="Times New Roman"/>
                <w:color w:val="0D0D0D"/>
                <w:sz w:val="24"/>
                <w:szCs w:val="24"/>
                <w:shd w:val="clear" w:color="auto" w:fill="FFFFFF"/>
              </w:rPr>
              <w:t xml:space="preserve"> on osa strateegilisest püüdlusest täiustada haridus- ja koolitussüsteemi ning vastata tööturu muutuvatele vajadustele. Kuigi praegune investeering võib tunduda suur, võib see pikemas perspektiivis tuua kaasa mitmeid kasusid, sealhulgas tööjõu oskuste parem vastavus tööturu nõudmistele, halduskulude vähenemine tänu paremale jälgitavusele ja tõhususele ning majanduskasvu soodustamine läbi kvalifitseeritud tööjõu.</w:t>
            </w:r>
          </w:p>
        </w:tc>
      </w:tr>
      <w:tr w:rsidR="00033261" w:rsidRPr="00C757B2" w14:paraId="4D5C1F58" w14:textId="77777777" w:rsidTr="001C25E4">
        <w:trPr>
          <w:trHeight w:val="550"/>
        </w:trPr>
        <w:tc>
          <w:tcPr>
            <w:tcW w:w="4682" w:type="dxa"/>
            <w:tcBorders>
              <w:top w:val="single" w:sz="4" w:space="0" w:color="auto"/>
              <w:left w:val="single" w:sz="4" w:space="0" w:color="auto"/>
              <w:bottom w:val="single" w:sz="4" w:space="0" w:color="auto"/>
              <w:right w:val="single" w:sz="4" w:space="0" w:color="auto"/>
            </w:tcBorders>
          </w:tcPr>
          <w:p w14:paraId="43A268F1" w14:textId="77777777" w:rsidR="009F64BC" w:rsidRPr="00C757B2" w:rsidRDefault="009F64BC" w:rsidP="00263372">
            <w:pPr>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Lugedes seaduse eelnõud ja kvaliteedihindamist puudutava määruse eelnõud koos mõistame, et hindamistulemus  </w:t>
            </w:r>
            <w:r w:rsidRPr="00C757B2">
              <w:rPr>
                <w:rFonts w:ascii="Times New Roman" w:hAnsi="Times New Roman" w:cs="Times New Roman"/>
                <w:color w:val="000000" w:themeColor="text1"/>
                <w:sz w:val="24"/>
                <w:szCs w:val="24"/>
              </w:rPr>
              <w:lastRenderedPageBreak/>
              <w:t xml:space="preserve">saab olla kas “vastab nõuetele” või “ei vasta nõuetele”. </w:t>
            </w:r>
          </w:p>
          <w:p w14:paraId="48A0C3F6" w14:textId="77777777" w:rsidR="009F64BC" w:rsidRPr="004B042D" w:rsidRDefault="009F64BC" w:rsidP="00263372">
            <w:pPr>
              <w:pStyle w:val="Loendilik"/>
              <w:numPr>
                <w:ilvl w:val="1"/>
                <w:numId w:val="2"/>
              </w:numPr>
              <w:ind w:left="483" w:hanging="283"/>
              <w:contextualSpacing w:val="0"/>
              <w:rPr>
                <w:rFonts w:ascii="Times New Roman" w:hAnsi="Times New Roman" w:cs="Times New Roman"/>
                <w:color w:val="000000" w:themeColor="text1"/>
                <w:sz w:val="24"/>
                <w:szCs w:val="24"/>
                <w:lang w:val="et-EE"/>
              </w:rPr>
            </w:pPr>
            <w:r w:rsidRPr="00C757B2">
              <w:rPr>
                <w:rFonts w:ascii="Times New Roman" w:hAnsi="Times New Roman" w:cs="Times New Roman"/>
                <w:color w:val="000000" w:themeColor="text1"/>
                <w:sz w:val="24"/>
                <w:szCs w:val="24"/>
                <w:lang w:val="et-EE"/>
              </w:rPr>
              <w:t xml:space="preserve">Saame aru, et seadusest tulenev on kohustuslik igale koolitusasutusele, kuid antud hetkel on määruse eelnõus sõnastatud õppe kvaliteedinõuded kõrgemad kui seaduses sätestatu. </w:t>
            </w:r>
          </w:p>
          <w:p w14:paraId="5A8A9493" w14:textId="77777777" w:rsidR="009F64BC" w:rsidRPr="00C757B2" w:rsidRDefault="009F64BC" w:rsidP="00263372">
            <w:pPr>
              <w:pStyle w:val="Loendilik"/>
              <w:numPr>
                <w:ilvl w:val="1"/>
                <w:numId w:val="2"/>
              </w:numPr>
              <w:ind w:left="483" w:hanging="283"/>
              <w:contextualSpacing w:val="0"/>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lang w:val="et-EE"/>
              </w:rPr>
              <w:t>Õppe kvaliteedikriteeriumid on sõnastatud nii, et nende täitmise hindamine jääb mingis osas hindajate subjektiivseks arvamuseks ning hindamiste ühtsust on väga raske tagada (erinevad hindajad, erinevad õppekavarühmad). Hindamisnõukogu suudab elimineerida suuremad kõikumised, kuid mingi ebavõrdsus ning subjektiivsus jääb siiski sisse.</w:t>
            </w:r>
          </w:p>
          <w:p w14:paraId="1172ADF0" w14:textId="77777777" w:rsidR="009F64BC" w:rsidRPr="00C757B2" w:rsidRDefault="009F64BC" w:rsidP="00263372">
            <w:pPr>
              <w:pStyle w:val="Loendilik"/>
              <w:numPr>
                <w:ilvl w:val="1"/>
                <w:numId w:val="2"/>
              </w:numPr>
              <w:ind w:left="483" w:hanging="283"/>
              <w:contextualSpacing w:val="0"/>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lang w:val="et-EE"/>
              </w:rPr>
              <w:t>Määruse eelnõus ja seaduse eelnõus ei ole kirjeldatud, mis järgneb kui kvaliteedihindamise otsus on negatiivne. Sellest lähtuvalt eeldame, et hetkel on mõeldud, et koolitusasutus peab taas tasuma riigilõivu ning sisenema kvaliteedihindamise protsessi algusest.</w:t>
            </w:r>
          </w:p>
          <w:p w14:paraId="77877E31" w14:textId="77777777" w:rsidR="009F64BC" w:rsidRPr="00C757B2" w:rsidRDefault="009F64BC" w:rsidP="00263372">
            <w:pPr>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Kõikidest ülal mainitud aspektidest lähtuvalt teeb KFL ettepaneku kehtestada lävend, mis lubaks positiivse otsuse ka kui nõuded on osaliselt täidetud (lävend tuleb sätestada, nt alates 80%).</w:t>
            </w:r>
          </w:p>
          <w:p w14:paraId="7C12CDFE" w14:textId="24010BDF" w:rsidR="009F64BC" w:rsidRPr="00C757B2" w:rsidRDefault="009F64BC" w:rsidP="00263372">
            <w:pPr>
              <w:jc w:val="both"/>
              <w:rPr>
                <w:rStyle w:val="normaltextrun"/>
                <w:rFonts w:ascii="Times New Roman" w:eastAsia="Calibri"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Lävendi kehtestamine leevendab subjektiivsete hinnangutega kaasnevat ebavõrdsust ning täienduskoolitusasutuse kulu koormat, mis tõuseks oluliselt kui </w:t>
            </w:r>
            <w:proofErr w:type="spellStart"/>
            <w:r w:rsidRPr="00C757B2">
              <w:rPr>
                <w:rFonts w:ascii="Times New Roman" w:hAnsi="Times New Roman" w:cs="Times New Roman"/>
                <w:color w:val="000000" w:themeColor="text1"/>
                <w:sz w:val="24"/>
                <w:szCs w:val="24"/>
              </w:rPr>
              <w:t>pisidetaili</w:t>
            </w:r>
            <w:proofErr w:type="spellEnd"/>
            <w:r w:rsidRPr="00C757B2">
              <w:rPr>
                <w:rFonts w:ascii="Times New Roman" w:hAnsi="Times New Roman" w:cs="Times New Roman"/>
                <w:color w:val="000000" w:themeColor="text1"/>
                <w:sz w:val="24"/>
                <w:szCs w:val="24"/>
              </w:rPr>
              <w:t xml:space="preserve"> pärast (nt nõuded on täidetud 99%-selt) peab koolitusasutus tasuma riigilõivu teist korda.</w:t>
            </w:r>
          </w:p>
        </w:tc>
        <w:tc>
          <w:tcPr>
            <w:tcW w:w="4334" w:type="dxa"/>
            <w:tcBorders>
              <w:top w:val="single" w:sz="4" w:space="0" w:color="auto"/>
              <w:left w:val="single" w:sz="4" w:space="0" w:color="auto"/>
              <w:bottom w:val="single" w:sz="4" w:space="0" w:color="auto"/>
              <w:right w:val="single" w:sz="4" w:space="0" w:color="auto"/>
            </w:tcBorders>
          </w:tcPr>
          <w:p w14:paraId="4F43DDBB" w14:textId="77777777" w:rsidR="00D202A2" w:rsidRPr="00C757B2" w:rsidRDefault="00D53BE5"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Selgit</w:t>
            </w:r>
            <w:r w:rsidR="00D202A2" w:rsidRPr="00C757B2">
              <w:rPr>
                <w:rFonts w:ascii="Times New Roman" w:hAnsi="Times New Roman" w:cs="Times New Roman"/>
                <w:color w:val="000000" w:themeColor="text1"/>
                <w:sz w:val="24"/>
                <w:szCs w:val="24"/>
              </w:rPr>
              <w:t>ame</w:t>
            </w:r>
            <w:r w:rsidRPr="00C757B2">
              <w:rPr>
                <w:rFonts w:ascii="Times New Roman" w:hAnsi="Times New Roman" w:cs="Times New Roman"/>
                <w:color w:val="000000" w:themeColor="text1"/>
                <w:sz w:val="24"/>
                <w:szCs w:val="24"/>
              </w:rPr>
              <w:t xml:space="preserve">. </w:t>
            </w:r>
          </w:p>
          <w:p w14:paraId="45804F3A" w14:textId="77777777" w:rsidR="00D202A2" w:rsidRPr="00C757B2" w:rsidRDefault="00D202A2" w:rsidP="00263372">
            <w:pPr>
              <w:pStyle w:val="Vahedeta"/>
              <w:jc w:val="both"/>
              <w:rPr>
                <w:rFonts w:ascii="Times New Roman" w:hAnsi="Times New Roman" w:cs="Times New Roman"/>
                <w:color w:val="000000" w:themeColor="text1"/>
                <w:sz w:val="24"/>
                <w:szCs w:val="24"/>
              </w:rPr>
            </w:pPr>
          </w:p>
          <w:p w14:paraId="2A9CFACB" w14:textId="465293A0" w:rsidR="009F64BC" w:rsidRPr="00C757B2" w:rsidRDefault="00652397"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Hindamine </w:t>
            </w:r>
            <w:r w:rsidR="00D202A2" w:rsidRPr="00C757B2">
              <w:rPr>
                <w:rFonts w:ascii="Times New Roman" w:hAnsi="Times New Roman" w:cs="Times New Roman"/>
                <w:color w:val="000000" w:themeColor="text1"/>
                <w:sz w:val="24"/>
                <w:szCs w:val="24"/>
              </w:rPr>
              <w:t xml:space="preserve">on </w:t>
            </w:r>
            <w:r w:rsidRPr="00C757B2">
              <w:rPr>
                <w:rFonts w:ascii="Times New Roman" w:hAnsi="Times New Roman" w:cs="Times New Roman"/>
                <w:color w:val="000000" w:themeColor="text1"/>
                <w:sz w:val="24"/>
                <w:szCs w:val="24"/>
              </w:rPr>
              <w:t xml:space="preserve">kohustuslik </w:t>
            </w:r>
            <w:r w:rsidR="00D202A2" w:rsidRPr="00C757B2">
              <w:rPr>
                <w:rFonts w:ascii="Times New Roman" w:hAnsi="Times New Roman" w:cs="Times New Roman"/>
                <w:color w:val="000000" w:themeColor="text1"/>
                <w:sz w:val="24"/>
                <w:szCs w:val="24"/>
              </w:rPr>
              <w:t xml:space="preserve">vaid </w:t>
            </w:r>
            <w:r w:rsidR="002F5CC3" w:rsidRPr="00C757B2">
              <w:rPr>
                <w:rFonts w:ascii="Times New Roman" w:hAnsi="Times New Roman" w:cs="Times New Roman"/>
                <w:color w:val="000000" w:themeColor="text1"/>
                <w:sz w:val="24"/>
                <w:szCs w:val="24"/>
              </w:rPr>
              <w:t>täiendus</w:t>
            </w:r>
            <w:r w:rsidRPr="00C757B2">
              <w:rPr>
                <w:rFonts w:ascii="Times New Roman" w:hAnsi="Times New Roman" w:cs="Times New Roman"/>
                <w:color w:val="000000" w:themeColor="text1"/>
                <w:sz w:val="24"/>
                <w:szCs w:val="24"/>
              </w:rPr>
              <w:t>koolitusasutusele, kes soovi</w:t>
            </w:r>
            <w:r w:rsidR="00D202A2" w:rsidRPr="00C757B2">
              <w:rPr>
                <w:rFonts w:ascii="Times New Roman" w:hAnsi="Times New Roman" w:cs="Times New Roman"/>
                <w:color w:val="000000" w:themeColor="text1"/>
                <w:sz w:val="24"/>
                <w:szCs w:val="24"/>
              </w:rPr>
              <w:t>b</w:t>
            </w:r>
            <w:r w:rsidRPr="00C757B2">
              <w:rPr>
                <w:rFonts w:ascii="Times New Roman" w:hAnsi="Times New Roman" w:cs="Times New Roman"/>
                <w:color w:val="000000" w:themeColor="text1"/>
                <w:sz w:val="24"/>
                <w:szCs w:val="24"/>
              </w:rPr>
              <w:t xml:space="preserve"> </w:t>
            </w:r>
            <w:r w:rsidRPr="00C757B2">
              <w:rPr>
                <w:rFonts w:ascii="Times New Roman" w:hAnsi="Times New Roman" w:cs="Times New Roman"/>
                <w:color w:val="000000" w:themeColor="text1"/>
                <w:sz w:val="24"/>
                <w:szCs w:val="24"/>
              </w:rPr>
              <w:lastRenderedPageBreak/>
              <w:t>pakkuda mikrokvalifikatsiooniõpet.</w:t>
            </w:r>
            <w:r w:rsidR="002F5CC3" w:rsidRPr="00C757B2">
              <w:rPr>
                <w:rFonts w:ascii="Times New Roman" w:hAnsi="Times New Roman" w:cs="Times New Roman"/>
                <w:color w:val="000000" w:themeColor="text1"/>
                <w:sz w:val="24"/>
                <w:szCs w:val="24"/>
              </w:rPr>
              <w:t xml:space="preserve"> </w:t>
            </w:r>
            <w:r w:rsidR="002F5CC3" w:rsidRPr="00C757B2">
              <w:rPr>
                <w:rFonts w:ascii="Times New Roman" w:hAnsi="Times New Roman" w:cs="Times New Roman"/>
                <w:color w:val="0D0D0D"/>
                <w:sz w:val="24"/>
                <w:szCs w:val="24"/>
                <w:shd w:val="clear" w:color="auto" w:fill="FFFFFF"/>
              </w:rPr>
              <w:t xml:space="preserve">Õppe kvaliteedinõuded määruse eelnõus ei ole rangemad kui seaduses sätestatud, vaid pigem avatumad ja </w:t>
            </w:r>
            <w:r w:rsidR="00036ED4" w:rsidRPr="00C757B2">
              <w:rPr>
                <w:rFonts w:ascii="Times New Roman" w:hAnsi="Times New Roman" w:cs="Times New Roman"/>
                <w:color w:val="0D0D0D"/>
                <w:sz w:val="24"/>
                <w:szCs w:val="24"/>
                <w:shd w:val="clear" w:color="auto" w:fill="FFFFFF"/>
              </w:rPr>
              <w:t>detailsemalt</w:t>
            </w:r>
            <w:r w:rsidR="002F5CC3" w:rsidRPr="00C757B2">
              <w:rPr>
                <w:rFonts w:ascii="Times New Roman" w:hAnsi="Times New Roman" w:cs="Times New Roman"/>
                <w:color w:val="0D0D0D"/>
                <w:sz w:val="24"/>
                <w:szCs w:val="24"/>
                <w:shd w:val="clear" w:color="auto" w:fill="FFFFFF"/>
              </w:rPr>
              <w:t xml:space="preserve"> </w:t>
            </w:r>
            <w:r w:rsidR="00036ED4" w:rsidRPr="00C757B2">
              <w:rPr>
                <w:rFonts w:ascii="Times New Roman" w:hAnsi="Times New Roman" w:cs="Times New Roman"/>
                <w:color w:val="0D0D0D"/>
                <w:sz w:val="24"/>
                <w:szCs w:val="24"/>
                <w:shd w:val="clear" w:color="auto" w:fill="FFFFFF"/>
              </w:rPr>
              <w:t>suunatud</w:t>
            </w:r>
            <w:r w:rsidR="002F5CC3" w:rsidRPr="00C757B2">
              <w:rPr>
                <w:rFonts w:ascii="Times New Roman" w:hAnsi="Times New Roman" w:cs="Times New Roman"/>
                <w:color w:val="0D0D0D"/>
                <w:sz w:val="24"/>
                <w:szCs w:val="24"/>
                <w:shd w:val="clear" w:color="auto" w:fill="FFFFFF"/>
              </w:rPr>
              <w:t>.</w:t>
            </w:r>
          </w:p>
          <w:p w14:paraId="4367C422" w14:textId="77777777" w:rsidR="00652397" w:rsidRPr="00C757B2" w:rsidRDefault="00652397" w:rsidP="00263372">
            <w:pPr>
              <w:pStyle w:val="Vahedeta"/>
              <w:jc w:val="both"/>
              <w:rPr>
                <w:rFonts w:ascii="Times New Roman" w:hAnsi="Times New Roman" w:cs="Times New Roman"/>
                <w:color w:val="000000" w:themeColor="text1"/>
                <w:sz w:val="24"/>
                <w:szCs w:val="24"/>
              </w:rPr>
            </w:pPr>
          </w:p>
          <w:p w14:paraId="6277745E" w14:textId="1D9FA118" w:rsidR="00D202A2" w:rsidRPr="00C757B2" w:rsidRDefault="00652397" w:rsidP="00263372">
            <w:pPr>
              <w:pStyle w:val="Vahedeta"/>
              <w:jc w:val="both"/>
              <w:rPr>
                <w:rFonts w:ascii="Times New Roman" w:hAnsi="Times New Roman" w:cs="Times New Roman"/>
                <w:color w:val="0D0D0D"/>
                <w:sz w:val="24"/>
                <w:szCs w:val="24"/>
                <w:shd w:val="clear" w:color="auto" w:fill="FFFFFF"/>
              </w:rPr>
            </w:pPr>
            <w:r w:rsidRPr="00C757B2">
              <w:rPr>
                <w:rFonts w:ascii="Times New Roman" w:hAnsi="Times New Roman" w:cs="Times New Roman"/>
                <w:color w:val="000000" w:themeColor="text1"/>
                <w:sz w:val="24"/>
                <w:szCs w:val="24"/>
              </w:rPr>
              <w:t xml:space="preserve">Hindamise </w:t>
            </w:r>
            <w:r w:rsidR="002B2506" w:rsidRPr="00C757B2">
              <w:rPr>
                <w:rFonts w:ascii="Times New Roman" w:hAnsi="Times New Roman" w:cs="Times New Roman"/>
                <w:color w:val="0D0D0D"/>
                <w:sz w:val="24"/>
                <w:szCs w:val="24"/>
                <w:shd w:val="clear" w:color="auto" w:fill="FFFFFF"/>
              </w:rPr>
              <w:t xml:space="preserve">kvaliteedi kõikumist maandab asjaolu, et hindamiskomisjoni kuulub mitu hindajat, mis tagab erinevate vaatenurkade arvestamise ja mitmekesisuse hinnangutes. Lisaks sellele kaalub hindamisnõukogu hindajate ettepanekuid, tagades objektiivsema ja tasakaalustatuma otsustusprotsessi. See lähenemine aitab suurendada hindamise usaldusväärsust ja vähendada subjektiivsuse mõju hindamistulemustele. </w:t>
            </w:r>
          </w:p>
          <w:p w14:paraId="3FC080AF" w14:textId="77777777" w:rsidR="002B2506" w:rsidRPr="00C757B2" w:rsidRDefault="002B2506" w:rsidP="00263372">
            <w:pPr>
              <w:pStyle w:val="Vahedeta"/>
              <w:jc w:val="both"/>
              <w:rPr>
                <w:rFonts w:ascii="Times New Roman" w:hAnsi="Times New Roman" w:cs="Times New Roman"/>
                <w:color w:val="000000" w:themeColor="text1"/>
                <w:sz w:val="24"/>
                <w:szCs w:val="24"/>
              </w:rPr>
            </w:pPr>
          </w:p>
          <w:p w14:paraId="67314946" w14:textId="77777777" w:rsidR="00610570" w:rsidRPr="00C757B2" w:rsidRDefault="00D202A2"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Hindamisnõukogu </w:t>
            </w:r>
            <w:r w:rsidR="00610570" w:rsidRPr="00C757B2">
              <w:rPr>
                <w:rFonts w:ascii="Times New Roman" w:hAnsi="Times New Roman" w:cs="Times New Roman"/>
                <w:color w:val="000000" w:themeColor="text1"/>
                <w:sz w:val="24"/>
                <w:szCs w:val="24"/>
              </w:rPr>
              <w:t>otsust</w:t>
            </w:r>
            <w:r w:rsidRPr="00C757B2">
              <w:rPr>
                <w:rFonts w:ascii="Times New Roman" w:hAnsi="Times New Roman" w:cs="Times New Roman"/>
                <w:color w:val="000000" w:themeColor="text1"/>
                <w:sz w:val="24"/>
                <w:szCs w:val="24"/>
              </w:rPr>
              <w:t xml:space="preserve"> on võimalik</w:t>
            </w:r>
            <w:r w:rsidR="00610570" w:rsidRPr="00C757B2">
              <w:rPr>
                <w:rFonts w:ascii="Times New Roman" w:hAnsi="Times New Roman" w:cs="Times New Roman"/>
                <w:color w:val="000000" w:themeColor="text1"/>
                <w:sz w:val="24"/>
                <w:szCs w:val="24"/>
              </w:rPr>
              <w:t xml:space="preserve"> vaidlustada.</w:t>
            </w:r>
            <w:r w:rsidRPr="00C757B2">
              <w:rPr>
                <w:rFonts w:ascii="Times New Roman" w:hAnsi="Times New Roman" w:cs="Times New Roman"/>
                <w:color w:val="000000" w:themeColor="text1"/>
                <w:sz w:val="24"/>
                <w:szCs w:val="24"/>
              </w:rPr>
              <w:t xml:space="preserve"> Seletuskirja on täiendatud.</w:t>
            </w:r>
          </w:p>
          <w:p w14:paraId="4E3D593F" w14:textId="77777777" w:rsidR="002F5CC3" w:rsidRPr="00C757B2" w:rsidRDefault="002F5CC3" w:rsidP="00263372">
            <w:pPr>
              <w:pStyle w:val="Vahedeta"/>
              <w:jc w:val="both"/>
              <w:rPr>
                <w:rFonts w:ascii="Times New Roman" w:hAnsi="Times New Roman" w:cs="Times New Roman"/>
                <w:color w:val="000000" w:themeColor="text1"/>
                <w:sz w:val="24"/>
                <w:szCs w:val="24"/>
              </w:rPr>
            </w:pPr>
          </w:p>
          <w:p w14:paraId="787576D1" w14:textId="29D39686" w:rsidR="002F5CC3" w:rsidRPr="00C757B2" w:rsidRDefault="00C757B2"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D0D0D"/>
                <w:sz w:val="24"/>
                <w:szCs w:val="24"/>
                <w:shd w:val="clear" w:color="auto" w:fill="FFFFFF"/>
              </w:rPr>
              <w:t>Kui lävendi olemasolu tõttu antakse positiivseid otsuseid isegi osaliselt täidetud nõuete korral, võib see kahjustada kvaliteedihindamise protsessi üldist usaldusväärsust. See võib omakorda vähendada hindamise mõju.</w:t>
            </w:r>
            <w:r w:rsidR="0081061C">
              <w:rPr>
                <w:rFonts w:ascii="Times New Roman" w:hAnsi="Times New Roman" w:cs="Times New Roman"/>
                <w:color w:val="0D0D0D"/>
                <w:sz w:val="24"/>
                <w:szCs w:val="24"/>
                <w:shd w:val="clear" w:color="auto" w:fill="FFFFFF"/>
              </w:rPr>
              <w:t xml:space="preserve"> </w:t>
            </w:r>
            <w:r w:rsidRPr="00C757B2">
              <w:rPr>
                <w:rFonts w:ascii="Times New Roman" w:hAnsi="Times New Roman" w:cs="Times New Roman"/>
                <w:color w:val="0D0D0D"/>
                <w:sz w:val="24"/>
                <w:szCs w:val="24"/>
                <w:shd w:val="clear" w:color="auto" w:fill="FFFFFF"/>
              </w:rPr>
              <w:t>Lävendi kehtestamine võib tuua kaasa</w:t>
            </w:r>
            <w:r w:rsidR="0081061C">
              <w:rPr>
                <w:rFonts w:ascii="Times New Roman" w:hAnsi="Times New Roman" w:cs="Times New Roman"/>
                <w:color w:val="0D0D0D"/>
                <w:sz w:val="24"/>
                <w:szCs w:val="24"/>
                <w:shd w:val="clear" w:color="auto" w:fill="FFFFFF"/>
              </w:rPr>
              <w:t xml:space="preserve"> ka</w:t>
            </w:r>
            <w:r w:rsidRPr="00C757B2">
              <w:rPr>
                <w:rFonts w:ascii="Times New Roman" w:hAnsi="Times New Roman" w:cs="Times New Roman"/>
                <w:color w:val="0D0D0D"/>
                <w:sz w:val="24"/>
                <w:szCs w:val="24"/>
                <w:shd w:val="clear" w:color="auto" w:fill="FFFFFF"/>
              </w:rPr>
              <w:t xml:space="preserve"> riske.</w:t>
            </w:r>
            <w:r w:rsidR="0081061C">
              <w:rPr>
                <w:rFonts w:ascii="Times New Roman" w:hAnsi="Times New Roman" w:cs="Times New Roman"/>
                <w:color w:val="0D0D0D"/>
                <w:sz w:val="24"/>
                <w:szCs w:val="24"/>
                <w:shd w:val="clear" w:color="auto" w:fill="FFFFFF"/>
              </w:rPr>
              <w:t xml:space="preserve"> </w:t>
            </w:r>
            <w:r w:rsidRPr="00C757B2">
              <w:rPr>
                <w:rFonts w:ascii="Times New Roman" w:hAnsi="Times New Roman" w:cs="Times New Roman"/>
                <w:color w:val="0D0D0D"/>
                <w:sz w:val="24"/>
                <w:szCs w:val="24"/>
                <w:shd w:val="clear" w:color="auto" w:fill="FFFFFF"/>
              </w:rPr>
              <w:t>Lävendi kehtestamine võib suurendada  erinevusi kvaliteedis, kus mõned asutused võivad täita ainult miinimumnõudeid, et saada positiivne otsus, samas kui teised võivad jätkata täiustamist ja kvaliteedi parandamist.</w:t>
            </w:r>
          </w:p>
        </w:tc>
      </w:tr>
      <w:tr w:rsidR="00033261" w:rsidRPr="00C757B2" w14:paraId="2A9119F3" w14:textId="77777777" w:rsidTr="001C25E4">
        <w:trPr>
          <w:trHeight w:val="550"/>
        </w:trPr>
        <w:tc>
          <w:tcPr>
            <w:tcW w:w="4682" w:type="dxa"/>
            <w:tcBorders>
              <w:top w:val="single" w:sz="4" w:space="0" w:color="auto"/>
              <w:left w:val="single" w:sz="4" w:space="0" w:color="auto"/>
              <w:bottom w:val="single" w:sz="4" w:space="0" w:color="auto"/>
              <w:right w:val="single" w:sz="4" w:space="0" w:color="auto"/>
            </w:tcBorders>
          </w:tcPr>
          <w:p w14:paraId="0E53E45B" w14:textId="292FB457" w:rsidR="009F64BC" w:rsidRPr="00C757B2" w:rsidRDefault="009F64BC" w:rsidP="00263372">
            <w:pPr>
              <w:rPr>
                <w:rFonts w:ascii="Times New Roman" w:hAnsi="Times New Roman" w:cs="Times New Roman"/>
                <w:color w:val="000000" w:themeColor="text1"/>
                <w:sz w:val="24"/>
                <w:szCs w:val="24"/>
              </w:rPr>
            </w:pPr>
            <w:r w:rsidRPr="00C757B2">
              <w:rPr>
                <w:rFonts w:ascii="Times New Roman" w:eastAsia="Times New Roman" w:hAnsi="Times New Roman" w:cs="Times New Roman"/>
                <w:color w:val="000000" w:themeColor="text1"/>
                <w:sz w:val="24"/>
                <w:szCs w:val="24"/>
              </w:rPr>
              <w:lastRenderedPageBreak/>
              <w:t xml:space="preserve">Hetkel on seaduse eelnõus ja määruse eelnõus esitatud hindamiskriteeriumid ebaõnnestunult sõnastatud ja struktureeritud. Esimese asjana oleks vaja muuta kriteeriumite järjestust nii, et kehtima hakkamisel järgiks määrus sama järjestust, mis on esitatud seaduses. Teiseks on vaja kriteeriume muuta nii, et määrus hakkaks seaduses toodud kriteeriume täpsustama, neid samal ajal mitte kitsendades. Hetkel see nii ei ole. Näiteks kriteerium "ressursid kvaliteetse õppe jätkusuutlikuks läbiviimiseks on piisavad" on mõlemas eelnõus täpselt ühte moodi sõnastatud. Teise näitena, aga sisaldab määruse eelnõu </w:t>
            </w:r>
            <w:r w:rsidRPr="00C757B2">
              <w:rPr>
                <w:rFonts w:ascii="Times New Roman" w:eastAsia="Times New Roman" w:hAnsi="Times New Roman" w:cs="Times New Roman"/>
                <w:color w:val="000000" w:themeColor="text1"/>
                <w:sz w:val="24"/>
                <w:szCs w:val="24"/>
              </w:rPr>
              <w:lastRenderedPageBreak/>
              <w:t>kriteeriumit "õppija õppimine on toetatud ja tagasisidestatud", mida seaduse eelnõus ei eksisteeri.</w:t>
            </w:r>
          </w:p>
        </w:tc>
        <w:tc>
          <w:tcPr>
            <w:tcW w:w="4334" w:type="dxa"/>
            <w:tcBorders>
              <w:top w:val="single" w:sz="4" w:space="0" w:color="auto"/>
              <w:left w:val="single" w:sz="4" w:space="0" w:color="auto"/>
              <w:bottom w:val="single" w:sz="4" w:space="0" w:color="auto"/>
              <w:right w:val="single" w:sz="4" w:space="0" w:color="auto"/>
            </w:tcBorders>
          </w:tcPr>
          <w:p w14:paraId="436C3DF1" w14:textId="7D8F8328" w:rsidR="00606C9C" w:rsidRPr="00C757B2" w:rsidRDefault="002F5CC3" w:rsidP="00263372">
            <w:pPr>
              <w:pStyle w:val="Vahedeta"/>
              <w:jc w:val="both"/>
              <w:rPr>
                <w:rFonts w:ascii="Times New Roman" w:hAnsi="Times New Roman" w:cs="Times New Roman"/>
                <w:color w:val="000000" w:themeColor="text1"/>
                <w:sz w:val="24"/>
                <w:szCs w:val="24"/>
                <w:highlight w:val="yellow"/>
              </w:rPr>
            </w:pPr>
            <w:r w:rsidRPr="00C757B2">
              <w:rPr>
                <w:rFonts w:ascii="Times New Roman" w:hAnsi="Times New Roman" w:cs="Times New Roman"/>
                <w:color w:val="000000" w:themeColor="text1"/>
                <w:sz w:val="24"/>
                <w:szCs w:val="24"/>
              </w:rPr>
              <w:lastRenderedPageBreak/>
              <w:t>Arvestatud</w:t>
            </w:r>
            <w:r w:rsidR="00FA5FA0">
              <w:rPr>
                <w:rFonts w:ascii="Times New Roman" w:hAnsi="Times New Roman" w:cs="Times New Roman"/>
                <w:color w:val="000000" w:themeColor="text1"/>
                <w:sz w:val="24"/>
                <w:szCs w:val="24"/>
              </w:rPr>
              <w:t>.</w:t>
            </w:r>
          </w:p>
        </w:tc>
      </w:tr>
      <w:tr w:rsidR="00033261" w:rsidRPr="00C757B2" w14:paraId="45546EDC" w14:textId="77777777" w:rsidTr="001C25E4">
        <w:trPr>
          <w:trHeight w:val="550"/>
        </w:trPr>
        <w:tc>
          <w:tcPr>
            <w:tcW w:w="9016" w:type="dxa"/>
            <w:gridSpan w:val="2"/>
            <w:tcBorders>
              <w:top w:val="single" w:sz="4" w:space="0" w:color="auto"/>
              <w:left w:val="single" w:sz="4" w:space="0" w:color="auto"/>
              <w:bottom w:val="single" w:sz="4" w:space="0" w:color="auto"/>
              <w:right w:val="single" w:sz="4" w:space="0" w:color="auto"/>
            </w:tcBorders>
          </w:tcPr>
          <w:p w14:paraId="7F10DF53" w14:textId="1E9D8519" w:rsidR="009F64BC" w:rsidRPr="00C757B2" w:rsidRDefault="009F64BC" w:rsidP="00263372">
            <w:pPr>
              <w:pStyle w:val="Vahedeta"/>
              <w:jc w:val="center"/>
              <w:rPr>
                <w:rFonts w:ascii="Times New Roman" w:hAnsi="Times New Roman" w:cs="Times New Roman"/>
                <w:b/>
                <w:bCs/>
                <w:color w:val="000000" w:themeColor="text1"/>
                <w:sz w:val="24"/>
                <w:szCs w:val="24"/>
              </w:rPr>
            </w:pPr>
            <w:r w:rsidRPr="00C757B2">
              <w:rPr>
                <w:rFonts w:ascii="Times New Roman" w:hAnsi="Times New Roman" w:cs="Times New Roman"/>
                <w:b/>
                <w:bCs/>
                <w:color w:val="000000" w:themeColor="text1"/>
                <w:sz w:val="24"/>
                <w:szCs w:val="24"/>
              </w:rPr>
              <w:t xml:space="preserve">Haridus- ja </w:t>
            </w:r>
            <w:proofErr w:type="spellStart"/>
            <w:r w:rsidRPr="00C757B2">
              <w:rPr>
                <w:rFonts w:ascii="Times New Roman" w:hAnsi="Times New Roman" w:cs="Times New Roman"/>
                <w:b/>
                <w:bCs/>
                <w:color w:val="000000" w:themeColor="text1"/>
                <w:sz w:val="24"/>
                <w:szCs w:val="24"/>
              </w:rPr>
              <w:t>Noorteamet</w:t>
            </w:r>
            <w:proofErr w:type="spellEnd"/>
          </w:p>
        </w:tc>
      </w:tr>
      <w:tr w:rsidR="00033261" w:rsidRPr="00C757B2" w14:paraId="22C4BD3C" w14:textId="77777777" w:rsidTr="001C25E4">
        <w:trPr>
          <w:trHeight w:val="550"/>
        </w:trPr>
        <w:tc>
          <w:tcPr>
            <w:tcW w:w="4682" w:type="dxa"/>
            <w:tcBorders>
              <w:top w:val="single" w:sz="4" w:space="0" w:color="auto"/>
              <w:left w:val="single" w:sz="4" w:space="0" w:color="auto"/>
              <w:bottom w:val="single" w:sz="4" w:space="0" w:color="auto"/>
              <w:right w:val="single" w:sz="4" w:space="0" w:color="auto"/>
            </w:tcBorders>
          </w:tcPr>
          <w:p w14:paraId="462E56C8" w14:textId="77777777" w:rsidR="00606C9C" w:rsidRPr="00C757B2" w:rsidRDefault="009F64BC" w:rsidP="00263372">
            <w:pPr>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Eelnõu § 1 punkt 3 –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1 lõikes 7 on sätestatud mikrokvalifikatsiooni definitsioon: Mikrokvalifikatsioon on täienduskoolitusel omandatud, tõendatud ja tunnustatud teadmiste ja oskuste kogum, mis vastab tööturu või ühiskonna vajadustele. Kõrgkoolid võivad nimetada mikrokvalifikatsiooni mikrokraadiks, kui kõrgharidustaseme õppeained moodustavad õppekava mahust vähemalt poole. Definitsioonis nimetatakse muuhulgas, et mikrokvalifikatsioon on tunnustatud teadmiste ja oskuste kogum. Tunnustamine on siiski tulemus, mille otsustab selleks pädev tunnustamisasutus, mis tehakse kui mikrokvalifikatsioon on juba antud. Siinkohal tekib ka definitsioonis selle nimetamine küsimuse, et tunnustatud kelle poolt? Küll aga peab mikrokvalifikatsioon olema kvaliteedihinnatud ja -tagatud. Seega on ettepanek sõnastada definitsiooni esimene pool: „Mikrokvalifikatsioon on täienduskoolitusel omandatud, tõendatud ja kvaliteedihinnatud õppe läbimisel saavutatud teadmiste ja oskuste kogum…“. Definitsiooni teises osas on nimetatud, et kõrgkoolid võivad nimetada mikrokvalifikatsiooni mikrokraadiks, kui kõrgharidustaseme õppeained moodustavad õppekava mahust vähemalt poole. Antud definitsiooni kohaselt võib muudel juhtudel, sh täienduskoolitusasutuse poolt nimetada mikrokvalifikatsiooni näiteks „minikraadiks“, </w:t>
            </w:r>
            <w:proofErr w:type="spellStart"/>
            <w:r w:rsidRPr="00C757B2">
              <w:rPr>
                <w:rFonts w:ascii="Times New Roman" w:hAnsi="Times New Roman" w:cs="Times New Roman"/>
                <w:color w:val="000000" w:themeColor="text1"/>
                <w:sz w:val="24"/>
                <w:szCs w:val="24"/>
              </w:rPr>
              <w:t>nanokraadiks</w:t>
            </w:r>
            <w:proofErr w:type="spellEnd"/>
            <w:r w:rsidRPr="00C757B2">
              <w:rPr>
                <w:rFonts w:ascii="Times New Roman" w:hAnsi="Times New Roman" w:cs="Times New Roman"/>
                <w:color w:val="000000" w:themeColor="text1"/>
                <w:sz w:val="24"/>
                <w:szCs w:val="24"/>
              </w:rPr>
              <w:t>“ vms. Puudub ka viide, et mikrokvalifikatsiooni nimes peab ilmtingimata esinema sõna või täiend „mikro“.</w:t>
            </w:r>
          </w:p>
          <w:p w14:paraId="4DD973E5" w14:textId="77777777" w:rsidR="00606C9C" w:rsidRPr="00C757B2" w:rsidRDefault="00606C9C" w:rsidP="00263372">
            <w:pPr>
              <w:rPr>
                <w:rFonts w:ascii="Times New Roman" w:hAnsi="Times New Roman" w:cs="Times New Roman"/>
                <w:color w:val="000000" w:themeColor="text1"/>
                <w:sz w:val="24"/>
                <w:szCs w:val="24"/>
              </w:rPr>
            </w:pPr>
          </w:p>
          <w:p w14:paraId="2B57321B" w14:textId="2A40001E" w:rsidR="009F64BC" w:rsidRPr="00C757B2" w:rsidRDefault="009F64BC" w:rsidP="00263372">
            <w:pPr>
              <w:rPr>
                <w:rFonts w:ascii="Times New Roman" w:eastAsia="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Ettepanek on sõnastada järgmiselt: „Kõrgkoolid võivad mikrokvalifikatsiooni nimes kasutada sõna „kraad“….“. Teeme ettepaneku sõnastada mikrokvalifikatsiooni mõiste § 1 lõikes 7 järgmiselt: „Mikrokvalifikatsioon on täienduskoolitusel </w:t>
            </w:r>
            <w:r w:rsidRPr="00C757B2">
              <w:rPr>
                <w:rFonts w:ascii="Times New Roman" w:hAnsi="Times New Roman" w:cs="Times New Roman"/>
                <w:color w:val="000000" w:themeColor="text1"/>
                <w:sz w:val="24"/>
                <w:szCs w:val="24"/>
              </w:rPr>
              <w:lastRenderedPageBreak/>
              <w:t>omandatud, tõendatud ja kvaliteedihinnatud õppe läbimisel saavutatud teadmiste ja oskuste kogum, mis vastab tööturu või ühiskonna vajadustele. Kõrgkoolid võivad mikrokvalifikatsiooni nimes kasutada sõna „kraad“.“</w:t>
            </w:r>
          </w:p>
        </w:tc>
        <w:tc>
          <w:tcPr>
            <w:tcW w:w="4334" w:type="dxa"/>
            <w:tcBorders>
              <w:top w:val="single" w:sz="4" w:space="0" w:color="auto"/>
              <w:left w:val="single" w:sz="4" w:space="0" w:color="auto"/>
              <w:bottom w:val="single" w:sz="4" w:space="0" w:color="auto"/>
              <w:right w:val="single" w:sz="4" w:space="0" w:color="auto"/>
            </w:tcBorders>
          </w:tcPr>
          <w:p w14:paraId="383210EF" w14:textId="77777777" w:rsidR="00D202A2" w:rsidRPr="00C757B2" w:rsidRDefault="00606C9C"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 xml:space="preserve">Mitte arvestatud. </w:t>
            </w:r>
          </w:p>
          <w:p w14:paraId="379C5B0C" w14:textId="77777777" w:rsidR="00D202A2" w:rsidRPr="00C757B2" w:rsidRDefault="00D202A2" w:rsidP="00263372">
            <w:pPr>
              <w:pStyle w:val="Vahedeta"/>
              <w:jc w:val="both"/>
              <w:rPr>
                <w:rFonts w:ascii="Times New Roman" w:hAnsi="Times New Roman" w:cs="Times New Roman"/>
                <w:color w:val="000000" w:themeColor="text1"/>
                <w:sz w:val="24"/>
                <w:szCs w:val="24"/>
              </w:rPr>
            </w:pPr>
          </w:p>
          <w:p w14:paraId="1D5EEBF1" w14:textId="6674AC51" w:rsidR="009F64BC" w:rsidRPr="00C757B2" w:rsidRDefault="00941063" w:rsidP="00263372">
            <w:pPr>
              <w:pStyle w:val="Vahedeta"/>
              <w:jc w:val="both"/>
              <w:rPr>
                <w:rFonts w:ascii="Times New Roman" w:hAnsi="Times New Roman" w:cs="Times New Roman"/>
                <w:color w:val="0D0D0D"/>
                <w:sz w:val="24"/>
                <w:szCs w:val="24"/>
                <w:shd w:val="clear" w:color="auto" w:fill="FFFFFF"/>
              </w:rPr>
            </w:pPr>
            <w:r w:rsidRPr="00C757B2">
              <w:rPr>
                <w:rFonts w:ascii="Times New Roman" w:hAnsi="Times New Roman" w:cs="Times New Roman"/>
                <w:color w:val="0D0D0D"/>
                <w:sz w:val="24"/>
                <w:szCs w:val="24"/>
                <w:shd w:val="clear" w:color="auto" w:fill="FFFFFF"/>
              </w:rPr>
              <w:t xml:space="preserve">Kuigi ettepanek lisada mikrokvalifikatsiooni definitsiooni esimesse poolde „kvaliteedihindamise“ sõna võib tunduda alguses kasulikuna, tuleks arvestada, et sõna "tunnustatud" hõlmab endas laiemat konteksti, sealhulgas mitte ainult kvaliteedihindamist, vaid ka tööandjate ja </w:t>
            </w:r>
            <w:r w:rsidR="00520D22">
              <w:rPr>
                <w:rFonts w:ascii="Times New Roman" w:hAnsi="Times New Roman" w:cs="Times New Roman"/>
                <w:color w:val="0D0D0D"/>
                <w:sz w:val="24"/>
                <w:szCs w:val="24"/>
                <w:shd w:val="clear" w:color="auto" w:fill="FFFFFF"/>
              </w:rPr>
              <w:t>teiste</w:t>
            </w:r>
            <w:r w:rsidRPr="00C757B2">
              <w:rPr>
                <w:rFonts w:ascii="Times New Roman" w:hAnsi="Times New Roman" w:cs="Times New Roman"/>
                <w:color w:val="0D0D0D"/>
                <w:sz w:val="24"/>
                <w:szCs w:val="24"/>
                <w:shd w:val="clear" w:color="auto" w:fill="FFFFFF"/>
              </w:rPr>
              <w:t xml:space="preserve"> osapoolte poolt tunnustamist. Kvaliteedihindamine on oluline osa mikrokvalifikatsiooni tagamisel, kuid see ei pruugi olla piisav selle tunnustamiseks ja väärtustamiseks tööturu või ühiskonna poolt.</w:t>
            </w:r>
          </w:p>
          <w:p w14:paraId="342B5ED3" w14:textId="77777777" w:rsidR="00941063" w:rsidRPr="00C757B2" w:rsidRDefault="00941063" w:rsidP="00263372">
            <w:pPr>
              <w:pStyle w:val="Vahedeta"/>
              <w:jc w:val="both"/>
              <w:rPr>
                <w:rFonts w:ascii="Times New Roman" w:hAnsi="Times New Roman" w:cs="Times New Roman"/>
                <w:color w:val="000000" w:themeColor="text1"/>
                <w:sz w:val="24"/>
                <w:szCs w:val="24"/>
              </w:rPr>
            </w:pPr>
          </w:p>
          <w:p w14:paraId="1DC1F6A0" w14:textId="77777777" w:rsidR="00941063" w:rsidRPr="00C757B2" w:rsidRDefault="00941063" w:rsidP="00263372">
            <w:pPr>
              <w:pStyle w:val="Vahedeta"/>
              <w:jc w:val="both"/>
              <w:rPr>
                <w:rFonts w:ascii="Times New Roman" w:hAnsi="Times New Roman" w:cs="Times New Roman"/>
                <w:color w:val="0D0D0D"/>
                <w:sz w:val="24"/>
                <w:szCs w:val="24"/>
                <w:shd w:val="clear" w:color="auto" w:fill="FFFFFF"/>
              </w:rPr>
            </w:pPr>
            <w:r w:rsidRPr="00C757B2">
              <w:rPr>
                <w:rFonts w:ascii="Times New Roman" w:hAnsi="Times New Roman" w:cs="Times New Roman"/>
                <w:color w:val="0D0D0D"/>
                <w:sz w:val="24"/>
                <w:szCs w:val="24"/>
                <w:shd w:val="clear" w:color="auto" w:fill="FFFFFF"/>
              </w:rPr>
              <w:t>Mikrokvalifikatsiooni mõiste peaks kajastama mitmekihilist protsessi, mis hõlmab nii õppe kvaliteeti kui ka selle vastuvõtmist ja väärtustamist laiemas kontekstis. Seega on oluline säilitada mõistes sõna "tunnustatud", et rõhutada mikrokvalifikatsiooni rolli tööturu vajaduste rahuldamisel ning selle tunnustamist ja aktsepteerimist tööandjate ja muude oluliste osapoolte poolt.</w:t>
            </w:r>
          </w:p>
          <w:p w14:paraId="04B3719C" w14:textId="77777777" w:rsidR="00504E8A" w:rsidRPr="00C757B2" w:rsidRDefault="00504E8A" w:rsidP="00263372">
            <w:pPr>
              <w:pStyle w:val="Vahedeta"/>
              <w:jc w:val="both"/>
              <w:rPr>
                <w:rFonts w:ascii="Times New Roman" w:hAnsi="Times New Roman" w:cs="Times New Roman"/>
                <w:color w:val="000000" w:themeColor="text1"/>
                <w:sz w:val="24"/>
                <w:szCs w:val="24"/>
              </w:rPr>
            </w:pPr>
          </w:p>
          <w:p w14:paraId="4626D0CE" w14:textId="77777777" w:rsidR="002B0D80" w:rsidRPr="00C757B2" w:rsidRDefault="00504E8A" w:rsidP="00263372">
            <w:pPr>
              <w:pStyle w:val="Vahedeta"/>
              <w:jc w:val="both"/>
              <w:rPr>
                <w:rFonts w:ascii="Times New Roman" w:hAnsi="Times New Roman" w:cs="Times New Roman"/>
                <w:color w:val="0D0D0D"/>
                <w:sz w:val="24"/>
                <w:szCs w:val="24"/>
                <w:shd w:val="clear" w:color="auto" w:fill="FFFFFF"/>
              </w:rPr>
            </w:pPr>
            <w:r w:rsidRPr="00C757B2">
              <w:rPr>
                <w:rFonts w:ascii="Times New Roman" w:hAnsi="Times New Roman" w:cs="Times New Roman"/>
                <w:color w:val="0D0D0D"/>
                <w:sz w:val="24"/>
                <w:szCs w:val="24"/>
                <w:shd w:val="clear" w:color="auto" w:fill="FFFFFF"/>
              </w:rPr>
              <w:t>Terminoloogilise paindlikkuse pakkumine</w:t>
            </w:r>
            <w:r w:rsidR="00DD4BDB" w:rsidRPr="00C757B2">
              <w:rPr>
                <w:rFonts w:ascii="Times New Roman" w:hAnsi="Times New Roman" w:cs="Times New Roman"/>
                <w:color w:val="0D0D0D"/>
                <w:sz w:val="24"/>
                <w:szCs w:val="24"/>
                <w:shd w:val="clear" w:color="auto" w:fill="FFFFFF"/>
              </w:rPr>
              <w:t xml:space="preserve"> </w:t>
            </w:r>
            <w:r w:rsidRPr="00C757B2">
              <w:rPr>
                <w:rFonts w:ascii="Times New Roman" w:hAnsi="Times New Roman" w:cs="Times New Roman"/>
                <w:color w:val="0D0D0D"/>
                <w:sz w:val="24"/>
                <w:szCs w:val="24"/>
                <w:shd w:val="clear" w:color="auto" w:fill="FFFFFF"/>
              </w:rPr>
              <w:t xml:space="preserve"> </w:t>
            </w:r>
            <w:r w:rsidR="00DD4BDB" w:rsidRPr="00C757B2">
              <w:rPr>
                <w:rFonts w:ascii="Times New Roman" w:hAnsi="Times New Roman" w:cs="Times New Roman"/>
                <w:color w:val="0D0D0D"/>
                <w:sz w:val="24"/>
                <w:szCs w:val="24"/>
                <w:shd w:val="clear" w:color="auto" w:fill="FFFFFF"/>
              </w:rPr>
              <w:t>(k</w:t>
            </w:r>
            <w:r w:rsidR="00DD4BDB" w:rsidRPr="00C757B2">
              <w:rPr>
                <w:rFonts w:ascii="Times New Roman" w:hAnsi="Times New Roman" w:cs="Times New Roman"/>
                <w:color w:val="000000" w:themeColor="text1"/>
                <w:sz w:val="24"/>
                <w:szCs w:val="24"/>
              </w:rPr>
              <w:t>õrgkoolid võivad mikrokvalifikatsiooni nimes kasutada sõna „kraad“)</w:t>
            </w:r>
            <w:r w:rsidR="00DD4BDB" w:rsidRPr="00C757B2">
              <w:rPr>
                <w:rFonts w:ascii="Times New Roman" w:hAnsi="Times New Roman" w:cs="Times New Roman"/>
                <w:color w:val="0D0D0D"/>
                <w:sz w:val="24"/>
                <w:szCs w:val="24"/>
                <w:shd w:val="clear" w:color="auto" w:fill="FFFFFF"/>
              </w:rPr>
              <w:t xml:space="preserve"> </w:t>
            </w:r>
            <w:r w:rsidRPr="00C757B2">
              <w:rPr>
                <w:rFonts w:ascii="Times New Roman" w:hAnsi="Times New Roman" w:cs="Times New Roman"/>
                <w:color w:val="0D0D0D"/>
                <w:sz w:val="24"/>
                <w:szCs w:val="24"/>
                <w:shd w:val="clear" w:color="auto" w:fill="FFFFFF"/>
              </w:rPr>
              <w:t>võib olla kasulik täienduskoolitusasutuste loovuse ja innovatsiooni seisukohalt, kuid see võib kaasa tuua segadus</w:t>
            </w:r>
            <w:r w:rsidR="009E614F" w:rsidRPr="00C757B2">
              <w:rPr>
                <w:rFonts w:ascii="Times New Roman" w:hAnsi="Times New Roman" w:cs="Times New Roman"/>
                <w:color w:val="0D0D0D"/>
                <w:sz w:val="24"/>
                <w:szCs w:val="24"/>
                <w:shd w:val="clear" w:color="auto" w:fill="FFFFFF"/>
              </w:rPr>
              <w:t>e</w:t>
            </w:r>
            <w:r w:rsidRPr="00C757B2">
              <w:rPr>
                <w:rFonts w:ascii="Times New Roman" w:hAnsi="Times New Roman" w:cs="Times New Roman"/>
                <w:color w:val="0D0D0D"/>
                <w:sz w:val="24"/>
                <w:szCs w:val="24"/>
                <w:shd w:val="clear" w:color="auto" w:fill="FFFFFF"/>
              </w:rPr>
              <w:t xml:space="preserve"> ja ühtsuse puudumis</w:t>
            </w:r>
            <w:r w:rsidR="009E614F" w:rsidRPr="00C757B2">
              <w:rPr>
                <w:rFonts w:ascii="Times New Roman" w:hAnsi="Times New Roman" w:cs="Times New Roman"/>
                <w:color w:val="0D0D0D"/>
                <w:sz w:val="24"/>
                <w:szCs w:val="24"/>
                <w:shd w:val="clear" w:color="auto" w:fill="FFFFFF"/>
              </w:rPr>
              <w:t>e</w:t>
            </w:r>
            <w:r w:rsidRPr="00C757B2">
              <w:rPr>
                <w:rFonts w:ascii="Times New Roman" w:hAnsi="Times New Roman" w:cs="Times New Roman"/>
                <w:color w:val="0D0D0D"/>
                <w:sz w:val="24"/>
                <w:szCs w:val="24"/>
                <w:shd w:val="clear" w:color="auto" w:fill="FFFFFF"/>
              </w:rPr>
              <w:t xml:space="preserve"> „mikrokvalifikatsiooni“ mõiste kasutamisel.</w:t>
            </w:r>
            <w:r w:rsidR="00E23374" w:rsidRPr="00C757B2">
              <w:rPr>
                <w:rFonts w:ascii="Times New Roman" w:hAnsi="Times New Roman" w:cs="Times New Roman"/>
                <w:color w:val="0D0D0D"/>
                <w:sz w:val="24"/>
                <w:szCs w:val="24"/>
                <w:shd w:val="clear" w:color="auto" w:fill="FFFFFF"/>
              </w:rPr>
              <w:t xml:space="preserve"> Erinevate terminite kasutamine võib </w:t>
            </w:r>
            <w:r w:rsidR="002B0D80" w:rsidRPr="00C757B2">
              <w:rPr>
                <w:rFonts w:ascii="Times New Roman" w:hAnsi="Times New Roman" w:cs="Times New Roman"/>
                <w:color w:val="0D0D0D"/>
                <w:sz w:val="24"/>
                <w:szCs w:val="24"/>
                <w:shd w:val="clear" w:color="auto" w:fill="FFFFFF"/>
              </w:rPr>
              <w:t>tekitada segadust mikrokvalifikatsiooni mõiste ümber ning raskendada selle mõistmist ja võrdlemist erinevate osapoolte, nagu õppijad, tellijad, rahastajad, tööandjad ja teised koolid, vahel. See võib takistada ühtse arusaama tekkimist sellest, mida mikrokvalifikatsioon tegelikult tähendab.</w:t>
            </w:r>
          </w:p>
          <w:p w14:paraId="6419DE3E" w14:textId="77777777" w:rsidR="00AB781E" w:rsidRPr="00C757B2" w:rsidRDefault="00AB781E" w:rsidP="00AB781E">
            <w:pPr>
              <w:rPr>
                <w:rFonts w:ascii="Times New Roman" w:hAnsi="Times New Roman" w:cs="Times New Roman"/>
                <w:color w:val="0D0D0D"/>
                <w:sz w:val="24"/>
                <w:szCs w:val="24"/>
                <w:shd w:val="clear" w:color="auto" w:fill="FFFFFF"/>
              </w:rPr>
            </w:pPr>
          </w:p>
          <w:p w14:paraId="4B29EF0E" w14:textId="18123314" w:rsidR="00AB781E" w:rsidRPr="00C757B2" w:rsidRDefault="00AB781E" w:rsidP="00AB781E">
            <w:pPr>
              <w:jc w:val="center"/>
              <w:rPr>
                <w:rFonts w:ascii="Times New Roman" w:hAnsi="Times New Roman" w:cs="Times New Roman"/>
                <w:sz w:val="24"/>
                <w:szCs w:val="24"/>
              </w:rPr>
            </w:pPr>
          </w:p>
        </w:tc>
      </w:tr>
      <w:tr w:rsidR="00033261" w:rsidRPr="00C757B2" w14:paraId="0151699D" w14:textId="77777777" w:rsidTr="001C25E4">
        <w:trPr>
          <w:trHeight w:val="550"/>
        </w:trPr>
        <w:tc>
          <w:tcPr>
            <w:tcW w:w="4682" w:type="dxa"/>
            <w:tcBorders>
              <w:top w:val="single" w:sz="4" w:space="0" w:color="auto"/>
              <w:left w:val="single" w:sz="4" w:space="0" w:color="auto"/>
              <w:bottom w:val="single" w:sz="4" w:space="0" w:color="auto"/>
              <w:right w:val="single" w:sz="4" w:space="0" w:color="auto"/>
            </w:tcBorders>
          </w:tcPr>
          <w:p w14:paraId="6C3645FB" w14:textId="18E72755" w:rsidR="009F64BC" w:rsidRPr="00C757B2" w:rsidRDefault="009F64BC" w:rsidP="00263372">
            <w:pPr>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lastRenderedPageBreak/>
              <w:t xml:space="preserve">Eelnõu § 1 punkt 12 –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9</w:t>
            </w:r>
            <w:r w:rsidR="00606C9C" w:rsidRPr="00C757B2">
              <w:rPr>
                <w:rFonts w:ascii="Times New Roman" w:hAnsi="Times New Roman" w:cs="Times New Roman"/>
                <w:color w:val="000000" w:themeColor="text1"/>
                <w:sz w:val="24"/>
                <w:szCs w:val="24"/>
              </w:rPr>
              <w:t>¹</w:t>
            </w:r>
            <w:r w:rsidRPr="00C757B2">
              <w:rPr>
                <w:rFonts w:ascii="Times New Roman" w:hAnsi="Times New Roman" w:cs="Times New Roman"/>
                <w:color w:val="000000" w:themeColor="text1"/>
                <w:sz w:val="24"/>
                <w:szCs w:val="24"/>
              </w:rPr>
              <w:t xml:space="preserve"> lõike 4 punktis 7 on sätestatud, et õppekava ja selle alusel läbiviidav õpe vastavad rahvusvahelistele standarditele. Märgime, mitte kõigil mikrokvalifikatsiooniõpetel ei ole rahvusvahelisi standardeid. Seetõttu pakume sõnastusena, et: „..õppekava ja selle alusel läbiviidav õpe vastavad rahvusvahelistele standarditele, kus see on asjakohane.“</w:t>
            </w:r>
          </w:p>
        </w:tc>
        <w:tc>
          <w:tcPr>
            <w:tcW w:w="4334" w:type="dxa"/>
            <w:tcBorders>
              <w:top w:val="single" w:sz="4" w:space="0" w:color="auto"/>
              <w:left w:val="single" w:sz="4" w:space="0" w:color="auto"/>
              <w:bottom w:val="single" w:sz="4" w:space="0" w:color="auto"/>
              <w:right w:val="single" w:sz="4" w:space="0" w:color="auto"/>
            </w:tcBorders>
          </w:tcPr>
          <w:p w14:paraId="329ACDA5" w14:textId="77777777" w:rsidR="00D202A2" w:rsidRPr="00C757B2" w:rsidRDefault="000C700A"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Mitte arvestatud. </w:t>
            </w:r>
          </w:p>
          <w:p w14:paraId="03E60210" w14:textId="77777777" w:rsidR="00D202A2" w:rsidRPr="00C757B2" w:rsidRDefault="00D202A2" w:rsidP="00263372">
            <w:pPr>
              <w:pStyle w:val="Vahedeta"/>
              <w:jc w:val="both"/>
              <w:rPr>
                <w:rFonts w:ascii="Times New Roman" w:hAnsi="Times New Roman" w:cs="Times New Roman"/>
                <w:color w:val="000000" w:themeColor="text1"/>
                <w:sz w:val="24"/>
                <w:szCs w:val="24"/>
              </w:rPr>
            </w:pPr>
          </w:p>
          <w:p w14:paraId="7927A77D" w14:textId="51719D61" w:rsidR="009F64BC" w:rsidRPr="00C757B2" w:rsidRDefault="000C700A"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Nõustume, et kõigil mikrokvalifikatsiooniõpetel ei ole rahvusvahelisi standardeid</w:t>
            </w:r>
            <w:r w:rsidR="00D202A2" w:rsidRPr="00C757B2">
              <w:rPr>
                <w:rFonts w:ascii="Times New Roman" w:hAnsi="Times New Roman" w:cs="Times New Roman"/>
                <w:color w:val="000000" w:themeColor="text1"/>
                <w:sz w:val="24"/>
                <w:szCs w:val="24"/>
              </w:rPr>
              <w:t xml:space="preserve"> ning eelnõus on sellele viide ka olemas. </w:t>
            </w:r>
            <w:r w:rsidR="00904E18" w:rsidRPr="00C757B2">
              <w:rPr>
                <w:rFonts w:ascii="Times New Roman" w:hAnsi="Times New Roman" w:cs="Times New Roman"/>
                <w:color w:val="000000" w:themeColor="text1"/>
                <w:sz w:val="24"/>
                <w:szCs w:val="24"/>
              </w:rPr>
              <w:t>Seletuskirja</w:t>
            </w:r>
            <w:r w:rsidR="00D202A2" w:rsidRPr="00C757B2">
              <w:rPr>
                <w:rFonts w:ascii="Times New Roman" w:hAnsi="Times New Roman" w:cs="Times New Roman"/>
                <w:color w:val="000000" w:themeColor="text1"/>
                <w:sz w:val="24"/>
                <w:szCs w:val="24"/>
              </w:rPr>
              <w:t xml:space="preserve"> on</w:t>
            </w:r>
            <w:r w:rsidR="00904E18" w:rsidRPr="00C757B2">
              <w:rPr>
                <w:rFonts w:ascii="Times New Roman" w:hAnsi="Times New Roman" w:cs="Times New Roman"/>
                <w:color w:val="000000" w:themeColor="text1"/>
                <w:sz w:val="24"/>
                <w:szCs w:val="24"/>
              </w:rPr>
              <w:t xml:space="preserve"> täiendatud. </w:t>
            </w:r>
          </w:p>
        </w:tc>
      </w:tr>
      <w:tr w:rsidR="00033261" w:rsidRPr="00C757B2" w14:paraId="6DB2CEEE" w14:textId="77777777" w:rsidTr="001C25E4">
        <w:trPr>
          <w:trHeight w:val="550"/>
        </w:trPr>
        <w:tc>
          <w:tcPr>
            <w:tcW w:w="4682" w:type="dxa"/>
            <w:tcBorders>
              <w:top w:val="single" w:sz="4" w:space="0" w:color="auto"/>
              <w:left w:val="single" w:sz="4" w:space="0" w:color="auto"/>
              <w:bottom w:val="single" w:sz="4" w:space="0" w:color="auto"/>
              <w:right w:val="single" w:sz="4" w:space="0" w:color="auto"/>
            </w:tcBorders>
          </w:tcPr>
          <w:p w14:paraId="2307950F" w14:textId="74140EE3" w:rsidR="009F64BC" w:rsidRPr="00C757B2" w:rsidRDefault="009F64BC" w:rsidP="00263372">
            <w:pPr>
              <w:rPr>
                <w:rFonts w:ascii="Times New Roman" w:hAnsi="Times New Roman" w:cs="Times New Roman"/>
                <w:color w:val="000000" w:themeColor="text1"/>
                <w:sz w:val="24"/>
                <w:szCs w:val="24"/>
              </w:rPr>
            </w:pPr>
            <w:bookmarkStart w:id="10" w:name="_Hlk152149262"/>
            <w:r w:rsidRPr="00C757B2">
              <w:rPr>
                <w:rFonts w:ascii="Times New Roman" w:hAnsi="Times New Roman" w:cs="Times New Roman"/>
                <w:color w:val="000000" w:themeColor="text1"/>
                <w:sz w:val="24"/>
                <w:szCs w:val="24"/>
              </w:rPr>
              <w:t xml:space="preserve">Eelnõu § 1 punkt 12 –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9</w:t>
            </w:r>
            <w:r w:rsidR="00606C9C" w:rsidRPr="00C757B2">
              <w:rPr>
                <w:rFonts w:ascii="Times New Roman" w:hAnsi="Times New Roman" w:cs="Times New Roman"/>
                <w:color w:val="000000" w:themeColor="text1"/>
                <w:sz w:val="24"/>
                <w:szCs w:val="24"/>
              </w:rPr>
              <w:t>²</w:t>
            </w:r>
            <w:r w:rsidRPr="00C757B2">
              <w:rPr>
                <w:rFonts w:ascii="Times New Roman" w:hAnsi="Times New Roman" w:cs="Times New Roman"/>
                <w:color w:val="000000" w:themeColor="text1"/>
                <w:sz w:val="24"/>
                <w:szCs w:val="24"/>
              </w:rPr>
              <w:t xml:space="preserve"> lõikes 3 on sätestatud, et mikrokvalifikatsioone on võimalik koguda ja kombineerida, et tõendada kvalifikatsiooni omandamist. Esitatud kujul ei ole 2 (2) võimalik sättest sellises sõnastuses aru saada. Mikrokvalifikatsioon on samuti kvalifikatsioon, mida tõendatakse. Siinkohal on valdavalt mõeldud seda, ja seletuskirjast ka järeldub, et kogudes erinevaid mikrokvalifikatsioone, on neid võimalik arvestada formaalõppe osana formaalõppe kvalifikatsiooni, aga ka kutsetunnistuse, saamiseks. Sellisel juhul on ettepanek sõnastada lõige 3 järgmiselt: „Mikrokvalifikatsioone võib koguda ja kombineerida formaalõppes antavate kvalifikatsioonide omandamiseks või kutsetunnistuse saamiseks“.</w:t>
            </w:r>
          </w:p>
        </w:tc>
        <w:tc>
          <w:tcPr>
            <w:tcW w:w="4334" w:type="dxa"/>
            <w:tcBorders>
              <w:top w:val="single" w:sz="4" w:space="0" w:color="auto"/>
              <w:left w:val="single" w:sz="4" w:space="0" w:color="auto"/>
              <w:bottom w:val="single" w:sz="4" w:space="0" w:color="auto"/>
              <w:right w:val="single" w:sz="4" w:space="0" w:color="auto"/>
            </w:tcBorders>
          </w:tcPr>
          <w:p w14:paraId="5A7B5BD7" w14:textId="77777777" w:rsidR="009F64BC" w:rsidRPr="00C757B2" w:rsidRDefault="00D202A2"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Arvestatud.</w:t>
            </w:r>
          </w:p>
          <w:p w14:paraId="2F337DA9" w14:textId="77777777" w:rsidR="00D202A2" w:rsidRPr="00C757B2" w:rsidRDefault="00D202A2" w:rsidP="00263372">
            <w:pPr>
              <w:pStyle w:val="Vahedeta"/>
              <w:jc w:val="both"/>
              <w:rPr>
                <w:rFonts w:ascii="Times New Roman" w:hAnsi="Times New Roman" w:cs="Times New Roman"/>
                <w:color w:val="000000" w:themeColor="text1"/>
                <w:sz w:val="24"/>
                <w:szCs w:val="24"/>
              </w:rPr>
            </w:pPr>
          </w:p>
          <w:p w14:paraId="74EE1BF0" w14:textId="1D9A1A12" w:rsidR="00D202A2" w:rsidRPr="00C757B2" w:rsidRDefault="00D202A2"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Eelnõus on sõnastust täiendatud.</w:t>
            </w:r>
            <w:r w:rsidR="00B00260" w:rsidRPr="00C757B2">
              <w:rPr>
                <w:rFonts w:ascii="Times New Roman" w:hAnsi="Times New Roman" w:cs="Times New Roman"/>
                <w:color w:val="000000" w:themeColor="text1"/>
                <w:sz w:val="24"/>
                <w:szCs w:val="24"/>
              </w:rPr>
              <w:t xml:space="preserve"> Mikrokvalifikatsioone on võimalik koguda ja kombineerida ning kasutada seda tasemeõppe kvalifikatsiooni omandamise või kutsetunnistuse saamise tõendamiseks</w:t>
            </w:r>
          </w:p>
        </w:tc>
      </w:tr>
      <w:bookmarkEnd w:id="10"/>
      <w:tr w:rsidR="00033261" w:rsidRPr="00C757B2" w14:paraId="69519700" w14:textId="77777777" w:rsidTr="001C25E4">
        <w:trPr>
          <w:trHeight w:val="550"/>
        </w:trPr>
        <w:tc>
          <w:tcPr>
            <w:tcW w:w="4682" w:type="dxa"/>
            <w:tcBorders>
              <w:top w:val="single" w:sz="4" w:space="0" w:color="auto"/>
              <w:left w:val="single" w:sz="4" w:space="0" w:color="auto"/>
              <w:bottom w:val="single" w:sz="4" w:space="0" w:color="auto"/>
              <w:right w:val="single" w:sz="4" w:space="0" w:color="auto"/>
            </w:tcBorders>
          </w:tcPr>
          <w:p w14:paraId="6782CF65" w14:textId="638E1120" w:rsidR="009F64BC" w:rsidRPr="00C757B2" w:rsidRDefault="009F64BC" w:rsidP="00263372">
            <w:pPr>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Eelnõu § 1 punkt 12 –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9</w:t>
            </w:r>
            <w:r w:rsidR="00112E10" w:rsidRPr="00C757B2">
              <w:rPr>
                <w:rFonts w:ascii="Times New Roman" w:hAnsi="Times New Roman" w:cs="Times New Roman"/>
                <w:color w:val="000000" w:themeColor="text1"/>
                <w:sz w:val="24"/>
                <w:szCs w:val="24"/>
              </w:rPr>
              <w:t>³</w:t>
            </w:r>
            <w:r w:rsidRPr="00C757B2">
              <w:rPr>
                <w:rFonts w:ascii="Times New Roman" w:hAnsi="Times New Roman" w:cs="Times New Roman"/>
                <w:color w:val="000000" w:themeColor="text1"/>
                <w:sz w:val="24"/>
                <w:szCs w:val="24"/>
              </w:rPr>
              <w:t xml:space="preserve"> lõike 6 kohaselt korraldab õppekavarühma kvaliteedihindamist valdkonna eest vastutava ministri volitatud asutus. Kuna seletuskirjas antud selgituses ja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9</w:t>
            </w:r>
            <w:r w:rsidR="00112E10" w:rsidRPr="00C757B2">
              <w:rPr>
                <w:rFonts w:ascii="Times New Roman" w:hAnsi="Times New Roman" w:cs="Times New Roman"/>
                <w:color w:val="000000" w:themeColor="text1"/>
                <w:sz w:val="24"/>
                <w:szCs w:val="24"/>
              </w:rPr>
              <w:t>³</w:t>
            </w:r>
            <w:r w:rsidRPr="00C757B2">
              <w:rPr>
                <w:rFonts w:ascii="Times New Roman" w:hAnsi="Times New Roman" w:cs="Times New Roman"/>
                <w:color w:val="000000" w:themeColor="text1"/>
                <w:sz w:val="24"/>
                <w:szCs w:val="24"/>
              </w:rPr>
              <w:t xml:space="preserve"> lõike 5 alusel kehtestava rakendusakti kavandis on märgitud, et kvaliteedihindamist hakkab korraldama ja teostama Haridus- ja </w:t>
            </w:r>
            <w:proofErr w:type="spellStart"/>
            <w:r w:rsidRPr="00C757B2">
              <w:rPr>
                <w:rFonts w:ascii="Times New Roman" w:hAnsi="Times New Roman" w:cs="Times New Roman"/>
                <w:color w:val="000000" w:themeColor="text1"/>
                <w:sz w:val="24"/>
                <w:szCs w:val="24"/>
              </w:rPr>
              <w:t>Noorteamet</w:t>
            </w:r>
            <w:proofErr w:type="spellEnd"/>
            <w:r w:rsidRPr="00C757B2">
              <w:rPr>
                <w:rFonts w:ascii="Times New Roman" w:hAnsi="Times New Roman" w:cs="Times New Roman"/>
                <w:color w:val="000000" w:themeColor="text1"/>
                <w:sz w:val="24"/>
                <w:szCs w:val="24"/>
              </w:rPr>
              <w:t xml:space="preserve">, siis teeme ettepaneku sätestada seaduses hindamist korraldava asutusena Haridus- ja </w:t>
            </w:r>
            <w:proofErr w:type="spellStart"/>
            <w:r w:rsidRPr="00C757B2">
              <w:rPr>
                <w:rFonts w:ascii="Times New Roman" w:hAnsi="Times New Roman" w:cs="Times New Roman"/>
                <w:color w:val="000000" w:themeColor="text1"/>
                <w:sz w:val="24"/>
                <w:szCs w:val="24"/>
              </w:rPr>
              <w:t>Noorteamet</w:t>
            </w:r>
            <w:proofErr w:type="spellEnd"/>
            <w:r w:rsidRPr="00C757B2">
              <w:rPr>
                <w:rFonts w:ascii="Times New Roman" w:hAnsi="Times New Roman" w:cs="Times New Roman"/>
                <w:color w:val="000000" w:themeColor="text1"/>
                <w:sz w:val="24"/>
                <w:szCs w:val="24"/>
              </w:rPr>
              <w:t>.</w:t>
            </w:r>
          </w:p>
        </w:tc>
        <w:tc>
          <w:tcPr>
            <w:tcW w:w="4334" w:type="dxa"/>
            <w:tcBorders>
              <w:top w:val="single" w:sz="4" w:space="0" w:color="auto"/>
              <w:left w:val="single" w:sz="4" w:space="0" w:color="auto"/>
              <w:bottom w:val="single" w:sz="4" w:space="0" w:color="auto"/>
              <w:right w:val="single" w:sz="4" w:space="0" w:color="auto"/>
            </w:tcBorders>
          </w:tcPr>
          <w:p w14:paraId="03AA5F04" w14:textId="77777777" w:rsidR="00112E10" w:rsidRPr="00C757B2" w:rsidRDefault="00112E10"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Mitte arvestatud. </w:t>
            </w:r>
          </w:p>
          <w:p w14:paraId="0950E31A" w14:textId="77777777" w:rsidR="00D202A2" w:rsidRPr="00C757B2" w:rsidRDefault="00D202A2" w:rsidP="00263372">
            <w:pPr>
              <w:pStyle w:val="Vahedeta"/>
              <w:jc w:val="both"/>
              <w:rPr>
                <w:rFonts w:ascii="Times New Roman" w:hAnsi="Times New Roman" w:cs="Times New Roman"/>
                <w:color w:val="000000" w:themeColor="text1"/>
                <w:sz w:val="24"/>
                <w:szCs w:val="24"/>
              </w:rPr>
            </w:pPr>
          </w:p>
          <w:p w14:paraId="205B4ACE" w14:textId="208EE0B5" w:rsidR="009F64BC" w:rsidRPr="00C757B2" w:rsidRDefault="00DD4BDB"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D0D0D"/>
                <w:sz w:val="24"/>
                <w:szCs w:val="24"/>
                <w:shd w:val="clear" w:color="auto" w:fill="FFFFFF"/>
              </w:rPr>
              <w:t>Eelnõus m</w:t>
            </w:r>
            <w:r w:rsidR="00C437B9" w:rsidRPr="00C757B2">
              <w:rPr>
                <w:rFonts w:ascii="Times New Roman" w:hAnsi="Times New Roman" w:cs="Times New Roman"/>
                <w:color w:val="0D0D0D"/>
                <w:sz w:val="24"/>
                <w:szCs w:val="24"/>
                <w:shd w:val="clear" w:color="auto" w:fill="FFFFFF"/>
              </w:rPr>
              <w:t xml:space="preserve">inistrile volituse andmine </w:t>
            </w:r>
            <w:r w:rsidRPr="00C757B2">
              <w:rPr>
                <w:rFonts w:ascii="Times New Roman" w:hAnsi="Times New Roman" w:cs="Times New Roman"/>
                <w:color w:val="0D0D0D"/>
                <w:sz w:val="24"/>
                <w:szCs w:val="24"/>
                <w:shd w:val="clear" w:color="auto" w:fill="FFFFFF"/>
              </w:rPr>
              <w:t xml:space="preserve">võimaldab </w:t>
            </w:r>
            <w:r w:rsidR="00C437B9" w:rsidRPr="00C757B2">
              <w:rPr>
                <w:rFonts w:ascii="Times New Roman" w:hAnsi="Times New Roman" w:cs="Times New Roman"/>
                <w:color w:val="0D0D0D"/>
                <w:sz w:val="24"/>
                <w:szCs w:val="24"/>
                <w:shd w:val="clear" w:color="auto" w:fill="FFFFFF"/>
              </w:rPr>
              <w:t>asutuse määramiseks suuremat paindlikkust ja arvestamist oludega, samuti tugevdab see partnerlussuhteid ja võimaldab kiiremat reageerimist muutuvatele vajadustele hariduse valdkonnas.</w:t>
            </w:r>
          </w:p>
        </w:tc>
      </w:tr>
      <w:tr w:rsidR="00033261" w:rsidRPr="00C757B2" w14:paraId="500B7113" w14:textId="77777777" w:rsidTr="001C25E4">
        <w:trPr>
          <w:trHeight w:val="550"/>
        </w:trPr>
        <w:tc>
          <w:tcPr>
            <w:tcW w:w="4682" w:type="dxa"/>
            <w:tcBorders>
              <w:top w:val="single" w:sz="4" w:space="0" w:color="auto"/>
              <w:left w:val="single" w:sz="4" w:space="0" w:color="auto"/>
              <w:bottom w:val="single" w:sz="4" w:space="0" w:color="auto"/>
              <w:right w:val="single" w:sz="4" w:space="0" w:color="auto"/>
            </w:tcBorders>
          </w:tcPr>
          <w:p w14:paraId="5B2BB309" w14:textId="77777777" w:rsidR="00C62322" w:rsidRPr="00C757B2" w:rsidRDefault="009F64BC" w:rsidP="00263372">
            <w:pPr>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Eelnõu § 1 punkt 12 –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 9</w:t>
            </w:r>
            <w:r w:rsidR="00112E10" w:rsidRPr="00C757B2">
              <w:rPr>
                <w:rFonts w:ascii="Times New Roman" w:hAnsi="Times New Roman" w:cs="Times New Roman"/>
                <w:color w:val="000000" w:themeColor="text1"/>
                <w:sz w:val="24"/>
                <w:szCs w:val="24"/>
              </w:rPr>
              <w:t>³</w:t>
            </w:r>
            <w:r w:rsidRPr="00C757B2">
              <w:rPr>
                <w:rFonts w:ascii="Times New Roman" w:hAnsi="Times New Roman" w:cs="Times New Roman"/>
                <w:color w:val="000000" w:themeColor="text1"/>
                <w:sz w:val="24"/>
                <w:szCs w:val="24"/>
              </w:rPr>
              <w:t xml:space="preserve"> lõike 7 kohaselt kehtestab kvaliteedihindamist korraldava asutuse moodustatud täiendkoolituse hindamisnõukogu täienduskoolitusasutuse nõuete ja nende </w:t>
            </w:r>
            <w:r w:rsidRPr="00C757B2">
              <w:rPr>
                <w:rFonts w:ascii="Times New Roman" w:hAnsi="Times New Roman" w:cs="Times New Roman"/>
                <w:color w:val="000000" w:themeColor="text1"/>
                <w:sz w:val="24"/>
                <w:szCs w:val="24"/>
              </w:rPr>
              <w:lastRenderedPageBreak/>
              <w:t xml:space="preserve">täitmise hindamise kriteeriumid. Esmalt, kui minister kehtestab lõike 5 alusel juba kvaliteedihindamise tingimused, siis peavad selles olema sätestatud ka kõik tingimused ja kriteeriumid, millest lähtuvalt hindamisnõukogu kvaliteedihindamise otsuseid vastu võtab. </w:t>
            </w:r>
          </w:p>
          <w:p w14:paraId="7102AD2D" w14:textId="77777777" w:rsidR="00C62322" w:rsidRPr="00C757B2" w:rsidRDefault="00C62322" w:rsidP="00263372">
            <w:pPr>
              <w:rPr>
                <w:rFonts w:ascii="Times New Roman" w:hAnsi="Times New Roman" w:cs="Times New Roman"/>
                <w:color w:val="000000" w:themeColor="text1"/>
                <w:sz w:val="24"/>
                <w:szCs w:val="24"/>
              </w:rPr>
            </w:pPr>
          </w:p>
          <w:p w14:paraId="75EFC195" w14:textId="36803F21" w:rsidR="009F64BC" w:rsidRPr="00C757B2" w:rsidRDefault="009F64BC" w:rsidP="00263372">
            <w:pPr>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Teiseks, ei ole põhjendatud anda seadusega moodustatud haldusorganile (täiendkoolituse hindamisnõukogu) õigus kehtestada ise enda otsuste tegemise aluseks üldise õigust loova iseloomuga kriteeriumeid, mis puudutavad kolmandaid isikuid, kes peavad olema teadlikud tema kohta tulevikus tehtavate võimalike haldusotsuste eeldustest ja tagajärgedest, et vastavalt oma tegevust õiguspäraselt suunata. Sellest tulenevalt peaks hindamise kriteeriumid kehtestama </w:t>
            </w:r>
            <w:proofErr w:type="spellStart"/>
            <w:r w:rsidRPr="00C757B2">
              <w:rPr>
                <w:rFonts w:ascii="Times New Roman" w:hAnsi="Times New Roman" w:cs="Times New Roman"/>
                <w:color w:val="000000" w:themeColor="text1"/>
                <w:sz w:val="24"/>
                <w:szCs w:val="24"/>
              </w:rPr>
              <w:t>õigustloovas</w:t>
            </w:r>
            <w:proofErr w:type="spellEnd"/>
            <w:r w:rsidRPr="00C757B2">
              <w:rPr>
                <w:rFonts w:ascii="Times New Roman" w:hAnsi="Times New Roman" w:cs="Times New Roman"/>
                <w:color w:val="000000" w:themeColor="text1"/>
                <w:sz w:val="24"/>
                <w:szCs w:val="24"/>
              </w:rPr>
              <w:t xml:space="preserve"> aktis (vähemalt ministri määruses) ja § 9</w:t>
            </w:r>
            <w:r w:rsidR="00112E10" w:rsidRPr="00C757B2">
              <w:rPr>
                <w:rFonts w:ascii="Times New Roman" w:hAnsi="Times New Roman" w:cs="Times New Roman"/>
                <w:color w:val="000000" w:themeColor="text1"/>
                <w:sz w:val="24"/>
                <w:szCs w:val="24"/>
              </w:rPr>
              <w:t>³</w:t>
            </w:r>
            <w:r w:rsidRPr="00C757B2">
              <w:rPr>
                <w:rFonts w:ascii="Times New Roman" w:hAnsi="Times New Roman" w:cs="Times New Roman"/>
                <w:color w:val="000000" w:themeColor="text1"/>
                <w:sz w:val="24"/>
                <w:szCs w:val="24"/>
              </w:rPr>
              <w:t xml:space="preserve"> lõikes 7 sätestatud volitus hindamisnõukogule tuleks eelnõust välja.</w:t>
            </w:r>
          </w:p>
        </w:tc>
        <w:tc>
          <w:tcPr>
            <w:tcW w:w="4334" w:type="dxa"/>
            <w:tcBorders>
              <w:top w:val="single" w:sz="4" w:space="0" w:color="auto"/>
              <w:left w:val="single" w:sz="4" w:space="0" w:color="auto"/>
              <w:bottom w:val="single" w:sz="4" w:space="0" w:color="auto"/>
              <w:right w:val="single" w:sz="4" w:space="0" w:color="auto"/>
            </w:tcBorders>
          </w:tcPr>
          <w:p w14:paraId="73696C90" w14:textId="19B8EE8D" w:rsidR="005165DE" w:rsidRPr="00C757B2" w:rsidRDefault="007F3918" w:rsidP="00C62322">
            <w:pPr>
              <w:pStyle w:val="Vahedeta"/>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Arvestatud.</w:t>
            </w:r>
          </w:p>
          <w:p w14:paraId="3C6F23E3" w14:textId="77777777" w:rsidR="00C437B9" w:rsidRPr="00C757B2" w:rsidRDefault="00C437B9" w:rsidP="00C62322">
            <w:pPr>
              <w:pStyle w:val="Vahedeta"/>
              <w:jc w:val="both"/>
              <w:rPr>
                <w:rFonts w:ascii="Times New Roman" w:hAnsi="Times New Roman" w:cs="Times New Roman"/>
                <w:color w:val="000000" w:themeColor="text1"/>
                <w:sz w:val="24"/>
                <w:szCs w:val="24"/>
              </w:rPr>
            </w:pPr>
          </w:p>
          <w:p w14:paraId="09E27767" w14:textId="3EA9CF0D" w:rsidR="00C62322" w:rsidRPr="00C757B2" w:rsidRDefault="00C62322" w:rsidP="007F3918">
            <w:pPr>
              <w:pStyle w:val="Vahedeta"/>
              <w:jc w:val="both"/>
              <w:rPr>
                <w:rFonts w:ascii="Times New Roman" w:hAnsi="Times New Roman" w:cs="Times New Roman"/>
                <w:color w:val="000000" w:themeColor="text1"/>
                <w:sz w:val="24"/>
                <w:szCs w:val="24"/>
              </w:rPr>
            </w:pPr>
          </w:p>
        </w:tc>
      </w:tr>
      <w:tr w:rsidR="009F64BC" w:rsidRPr="00C757B2" w14:paraId="4312169E" w14:textId="77777777" w:rsidTr="001C25E4">
        <w:trPr>
          <w:trHeight w:val="550"/>
        </w:trPr>
        <w:tc>
          <w:tcPr>
            <w:tcW w:w="4682" w:type="dxa"/>
            <w:tcBorders>
              <w:top w:val="single" w:sz="4" w:space="0" w:color="auto"/>
              <w:left w:val="single" w:sz="4" w:space="0" w:color="auto"/>
              <w:bottom w:val="single" w:sz="4" w:space="0" w:color="auto"/>
              <w:right w:val="single" w:sz="4" w:space="0" w:color="auto"/>
            </w:tcBorders>
          </w:tcPr>
          <w:p w14:paraId="7B5CC79F" w14:textId="51CDDC48" w:rsidR="009F64BC" w:rsidRPr="00C757B2" w:rsidRDefault="009F64BC" w:rsidP="00263372">
            <w:pPr>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 xml:space="preserve">Üldine tähelepanek eelnõule – eelnõu § 1 punkti 1 kohaselt muudetakse </w:t>
            </w:r>
            <w:proofErr w:type="spellStart"/>
            <w:r w:rsidRPr="00C757B2">
              <w:rPr>
                <w:rFonts w:ascii="Times New Roman" w:hAnsi="Times New Roman" w:cs="Times New Roman"/>
                <w:color w:val="000000" w:themeColor="text1"/>
                <w:sz w:val="24"/>
                <w:szCs w:val="24"/>
              </w:rPr>
              <w:t>TäKS</w:t>
            </w:r>
            <w:proofErr w:type="spellEnd"/>
            <w:r w:rsidRPr="00C757B2">
              <w:rPr>
                <w:rFonts w:ascii="Times New Roman" w:hAnsi="Times New Roman" w:cs="Times New Roman"/>
                <w:color w:val="000000" w:themeColor="text1"/>
                <w:sz w:val="24"/>
                <w:szCs w:val="24"/>
              </w:rPr>
              <w:t xml:space="preserve"> tekstis „täienduskoolitusasutuse pidaja“ sõnaga „täiendkoolitusasutus“ vastavas käändes. Juhime tähelepanu, et „täienduskoolitusasutuse pidaja“ sõna esineb ja vajab muutmist ka kodakondsuse seaduse § 81 lõikes 1. Lisaks eelnõu seletuskirja punktis 8 loetletud määrustele on vajalik mõiste asendamine haridus- ja teadusministri 02.10.2018 määruses nr 29 ja 17.02.2016 määruses nr 10, tervise- ja tööministri 22.11.2018 määruses nr 50, maaeluministri 30.04.2015 määruses nr 54, 15.05.2015 määruses nr 61 ja 17.06.2015 määruses nr 68, kaitseministri 25.02.2015 määruses nr 4 ning regionaalministri 18.10.2023 määruses nr 69.</w:t>
            </w:r>
          </w:p>
        </w:tc>
        <w:tc>
          <w:tcPr>
            <w:tcW w:w="4334" w:type="dxa"/>
            <w:tcBorders>
              <w:top w:val="single" w:sz="4" w:space="0" w:color="auto"/>
              <w:left w:val="single" w:sz="4" w:space="0" w:color="auto"/>
              <w:bottom w:val="single" w:sz="4" w:space="0" w:color="auto"/>
              <w:right w:val="single" w:sz="4" w:space="0" w:color="auto"/>
            </w:tcBorders>
          </w:tcPr>
          <w:p w14:paraId="316321BD" w14:textId="4E4B97A1" w:rsidR="009F64BC" w:rsidRPr="00C757B2" w:rsidRDefault="005165DE" w:rsidP="00263372">
            <w:pPr>
              <w:pStyle w:val="Vahedeta"/>
              <w:jc w:val="both"/>
              <w:rPr>
                <w:rFonts w:ascii="Times New Roman" w:hAnsi="Times New Roman" w:cs="Times New Roman"/>
                <w:color w:val="000000" w:themeColor="text1"/>
                <w:sz w:val="24"/>
                <w:szCs w:val="24"/>
              </w:rPr>
            </w:pPr>
            <w:r w:rsidRPr="00C757B2">
              <w:rPr>
                <w:rFonts w:ascii="Times New Roman" w:hAnsi="Times New Roman" w:cs="Times New Roman"/>
                <w:color w:val="000000" w:themeColor="text1"/>
                <w:sz w:val="24"/>
                <w:szCs w:val="24"/>
              </w:rPr>
              <w:t>Arvestatud.</w:t>
            </w:r>
          </w:p>
        </w:tc>
      </w:tr>
    </w:tbl>
    <w:p w14:paraId="799D04DC" w14:textId="77777777" w:rsidR="009D03F6" w:rsidRPr="00C757B2" w:rsidRDefault="009D03F6">
      <w:pPr>
        <w:rPr>
          <w:rFonts w:ascii="Times New Roman" w:hAnsi="Times New Roman" w:cs="Times New Roman"/>
          <w:color w:val="000000" w:themeColor="text1"/>
          <w:sz w:val="24"/>
          <w:szCs w:val="24"/>
        </w:rPr>
      </w:pPr>
    </w:p>
    <w:sectPr w:rsidR="009D03F6" w:rsidRPr="00C757B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A94A2" w14:textId="77777777" w:rsidR="0037112D" w:rsidRDefault="0037112D" w:rsidP="00C52B05">
      <w:pPr>
        <w:spacing w:after="0" w:line="240" w:lineRule="auto"/>
      </w:pPr>
      <w:r>
        <w:separator/>
      </w:r>
    </w:p>
  </w:endnote>
  <w:endnote w:type="continuationSeparator" w:id="0">
    <w:p w14:paraId="730097BD" w14:textId="77777777" w:rsidR="0037112D" w:rsidRDefault="0037112D" w:rsidP="00C52B05">
      <w:pPr>
        <w:spacing w:after="0" w:line="240" w:lineRule="auto"/>
      </w:pPr>
      <w:r>
        <w:continuationSeparator/>
      </w:r>
    </w:p>
  </w:endnote>
  <w:endnote w:type="continuationNotice" w:id="1">
    <w:p w14:paraId="2699809A" w14:textId="77777777" w:rsidR="00C97DF1" w:rsidRDefault="00C97D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INPro">
    <w:altName w:val="Calibri"/>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744004"/>
      <w:docPartObj>
        <w:docPartGallery w:val="Page Numbers (Bottom of Page)"/>
        <w:docPartUnique/>
      </w:docPartObj>
    </w:sdtPr>
    <w:sdtEndPr/>
    <w:sdtContent>
      <w:p w14:paraId="0C1BF22E" w14:textId="773DFCD7" w:rsidR="00C52B05" w:rsidRDefault="00C52B05">
        <w:pPr>
          <w:pStyle w:val="Jalus"/>
          <w:jc w:val="center"/>
        </w:pPr>
        <w:r w:rsidRPr="004B042D">
          <w:rPr>
            <w:rFonts w:ascii="Times New Roman" w:hAnsi="Times New Roman" w:cs="Times New Roman"/>
          </w:rPr>
          <w:fldChar w:fldCharType="begin"/>
        </w:r>
        <w:r w:rsidRPr="004B042D">
          <w:rPr>
            <w:rFonts w:ascii="Times New Roman" w:hAnsi="Times New Roman" w:cs="Times New Roman"/>
          </w:rPr>
          <w:instrText>PAGE   \* MERGEFORMAT</w:instrText>
        </w:r>
        <w:r w:rsidRPr="004B042D">
          <w:rPr>
            <w:rFonts w:ascii="Times New Roman" w:hAnsi="Times New Roman" w:cs="Times New Roman"/>
          </w:rPr>
          <w:fldChar w:fldCharType="separate"/>
        </w:r>
        <w:r w:rsidRPr="004B042D">
          <w:rPr>
            <w:rFonts w:ascii="Times New Roman" w:hAnsi="Times New Roman" w:cs="Times New Roman"/>
          </w:rPr>
          <w:t>2</w:t>
        </w:r>
        <w:r w:rsidRPr="004B042D">
          <w:rPr>
            <w:rFonts w:ascii="Times New Roman" w:hAnsi="Times New Roman" w:cs="Times New Roman"/>
          </w:rPr>
          <w:fldChar w:fldCharType="end"/>
        </w:r>
      </w:p>
    </w:sdtContent>
  </w:sdt>
  <w:p w14:paraId="753C769A" w14:textId="77777777" w:rsidR="00C52B05" w:rsidRDefault="00C52B0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09DA6" w14:textId="77777777" w:rsidR="0037112D" w:rsidRDefault="0037112D" w:rsidP="00C52B05">
      <w:pPr>
        <w:spacing w:after="0" w:line="240" w:lineRule="auto"/>
      </w:pPr>
      <w:r>
        <w:separator/>
      </w:r>
    </w:p>
  </w:footnote>
  <w:footnote w:type="continuationSeparator" w:id="0">
    <w:p w14:paraId="5C57E041" w14:textId="77777777" w:rsidR="0037112D" w:rsidRDefault="0037112D" w:rsidP="00C52B05">
      <w:pPr>
        <w:spacing w:after="0" w:line="240" w:lineRule="auto"/>
      </w:pPr>
      <w:r>
        <w:continuationSeparator/>
      </w:r>
    </w:p>
  </w:footnote>
  <w:footnote w:type="continuationNotice" w:id="1">
    <w:p w14:paraId="3072C9E2" w14:textId="77777777" w:rsidR="00C97DF1" w:rsidRDefault="00C97D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409A"/>
    <w:multiLevelType w:val="hybridMultilevel"/>
    <w:tmpl w:val="7186AE4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4C31E60"/>
    <w:multiLevelType w:val="hybridMultilevel"/>
    <w:tmpl w:val="6B1202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20F31A3"/>
    <w:multiLevelType w:val="hybridMultilevel"/>
    <w:tmpl w:val="468AADCE"/>
    <w:lvl w:ilvl="0" w:tplc="50203F8C">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5D03113"/>
    <w:multiLevelType w:val="hybridMultilevel"/>
    <w:tmpl w:val="718C72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A7F1DB1"/>
    <w:multiLevelType w:val="multilevel"/>
    <w:tmpl w:val="0772E75E"/>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7396886">
    <w:abstractNumId w:val="0"/>
  </w:num>
  <w:num w:numId="2" w16cid:durableId="1730223922">
    <w:abstractNumId w:val="4"/>
  </w:num>
  <w:num w:numId="3" w16cid:durableId="1151679919">
    <w:abstractNumId w:val="1"/>
  </w:num>
  <w:num w:numId="4" w16cid:durableId="672493473">
    <w:abstractNumId w:val="3"/>
  </w:num>
  <w:num w:numId="5" w16cid:durableId="1263075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F9E740"/>
    <w:rsid w:val="000248B5"/>
    <w:rsid w:val="00033261"/>
    <w:rsid w:val="00036ED4"/>
    <w:rsid w:val="00040A6B"/>
    <w:rsid w:val="00054B5E"/>
    <w:rsid w:val="000564A2"/>
    <w:rsid w:val="000623B6"/>
    <w:rsid w:val="00067FF0"/>
    <w:rsid w:val="00070C7D"/>
    <w:rsid w:val="00072841"/>
    <w:rsid w:val="00081216"/>
    <w:rsid w:val="00083736"/>
    <w:rsid w:val="0008393A"/>
    <w:rsid w:val="00084251"/>
    <w:rsid w:val="00093DA0"/>
    <w:rsid w:val="000953FB"/>
    <w:rsid w:val="00095B75"/>
    <w:rsid w:val="000A2CC1"/>
    <w:rsid w:val="000A75EC"/>
    <w:rsid w:val="000B7328"/>
    <w:rsid w:val="000C13D7"/>
    <w:rsid w:val="000C4E3C"/>
    <w:rsid w:val="000C615E"/>
    <w:rsid w:val="000C700A"/>
    <w:rsid w:val="000D3ED5"/>
    <w:rsid w:val="000D624A"/>
    <w:rsid w:val="000E2329"/>
    <w:rsid w:val="000F0721"/>
    <w:rsid w:val="000F0F02"/>
    <w:rsid w:val="000F7F95"/>
    <w:rsid w:val="00112E10"/>
    <w:rsid w:val="001130B8"/>
    <w:rsid w:val="00114E1E"/>
    <w:rsid w:val="00116736"/>
    <w:rsid w:val="00122BA0"/>
    <w:rsid w:val="001347A6"/>
    <w:rsid w:val="00141C10"/>
    <w:rsid w:val="00145139"/>
    <w:rsid w:val="00154715"/>
    <w:rsid w:val="001702B1"/>
    <w:rsid w:val="001765F0"/>
    <w:rsid w:val="00183C56"/>
    <w:rsid w:val="0018542E"/>
    <w:rsid w:val="00186A5C"/>
    <w:rsid w:val="001871C5"/>
    <w:rsid w:val="00190031"/>
    <w:rsid w:val="00191218"/>
    <w:rsid w:val="00192D18"/>
    <w:rsid w:val="001A364A"/>
    <w:rsid w:val="001A4009"/>
    <w:rsid w:val="001B0E94"/>
    <w:rsid w:val="001B479F"/>
    <w:rsid w:val="001C176D"/>
    <w:rsid w:val="001C25E4"/>
    <w:rsid w:val="001C4AAE"/>
    <w:rsid w:val="001D60C7"/>
    <w:rsid w:val="002114C8"/>
    <w:rsid w:val="00213B01"/>
    <w:rsid w:val="002178FB"/>
    <w:rsid w:val="002417E1"/>
    <w:rsid w:val="002473A0"/>
    <w:rsid w:val="00253E23"/>
    <w:rsid w:val="002570A7"/>
    <w:rsid w:val="00260261"/>
    <w:rsid w:val="00263372"/>
    <w:rsid w:val="00263D33"/>
    <w:rsid w:val="00267D0B"/>
    <w:rsid w:val="002749ED"/>
    <w:rsid w:val="00281E79"/>
    <w:rsid w:val="002852F8"/>
    <w:rsid w:val="00286B65"/>
    <w:rsid w:val="00293524"/>
    <w:rsid w:val="002A1CB9"/>
    <w:rsid w:val="002B0D80"/>
    <w:rsid w:val="002B1B0F"/>
    <w:rsid w:val="002B2506"/>
    <w:rsid w:val="002B793C"/>
    <w:rsid w:val="002B79CA"/>
    <w:rsid w:val="002C241B"/>
    <w:rsid w:val="002F0312"/>
    <w:rsid w:val="002F1B20"/>
    <w:rsid w:val="002F5CC3"/>
    <w:rsid w:val="0030346B"/>
    <w:rsid w:val="0030533A"/>
    <w:rsid w:val="0030645C"/>
    <w:rsid w:val="00306E11"/>
    <w:rsid w:val="00316A73"/>
    <w:rsid w:val="003261CF"/>
    <w:rsid w:val="0033295F"/>
    <w:rsid w:val="00334EDD"/>
    <w:rsid w:val="00340788"/>
    <w:rsid w:val="0034136C"/>
    <w:rsid w:val="0034578D"/>
    <w:rsid w:val="003502A0"/>
    <w:rsid w:val="00357FD0"/>
    <w:rsid w:val="0036668C"/>
    <w:rsid w:val="0037112D"/>
    <w:rsid w:val="00373B31"/>
    <w:rsid w:val="00374263"/>
    <w:rsid w:val="0037485A"/>
    <w:rsid w:val="0037715D"/>
    <w:rsid w:val="003800DE"/>
    <w:rsid w:val="00380906"/>
    <w:rsid w:val="00383271"/>
    <w:rsid w:val="00385AEF"/>
    <w:rsid w:val="003A55CC"/>
    <w:rsid w:val="003B3159"/>
    <w:rsid w:val="003B3A99"/>
    <w:rsid w:val="003B68DC"/>
    <w:rsid w:val="003D0A29"/>
    <w:rsid w:val="003E4D20"/>
    <w:rsid w:val="003E51FC"/>
    <w:rsid w:val="003E6665"/>
    <w:rsid w:val="003F36F5"/>
    <w:rsid w:val="00400639"/>
    <w:rsid w:val="00407B82"/>
    <w:rsid w:val="00411B3D"/>
    <w:rsid w:val="00413B44"/>
    <w:rsid w:val="00414B89"/>
    <w:rsid w:val="00417582"/>
    <w:rsid w:val="004236BB"/>
    <w:rsid w:val="0043591B"/>
    <w:rsid w:val="004372AE"/>
    <w:rsid w:val="00440B7C"/>
    <w:rsid w:val="00461F24"/>
    <w:rsid w:val="004701E2"/>
    <w:rsid w:val="0048078A"/>
    <w:rsid w:val="00480AC3"/>
    <w:rsid w:val="004840F4"/>
    <w:rsid w:val="00484E4E"/>
    <w:rsid w:val="00494FF5"/>
    <w:rsid w:val="00497C68"/>
    <w:rsid w:val="004A401B"/>
    <w:rsid w:val="004A54E8"/>
    <w:rsid w:val="004B042D"/>
    <w:rsid w:val="004B1218"/>
    <w:rsid w:val="004B7A7F"/>
    <w:rsid w:val="004C2499"/>
    <w:rsid w:val="004C308D"/>
    <w:rsid w:val="004C49DB"/>
    <w:rsid w:val="004D6B07"/>
    <w:rsid w:val="004D7DA7"/>
    <w:rsid w:val="004E6223"/>
    <w:rsid w:val="004F406D"/>
    <w:rsid w:val="004F72D9"/>
    <w:rsid w:val="0050146F"/>
    <w:rsid w:val="005032DE"/>
    <w:rsid w:val="005044AC"/>
    <w:rsid w:val="00504E8A"/>
    <w:rsid w:val="00512D2C"/>
    <w:rsid w:val="005165DE"/>
    <w:rsid w:val="00520426"/>
    <w:rsid w:val="00520D22"/>
    <w:rsid w:val="00535965"/>
    <w:rsid w:val="00547A7A"/>
    <w:rsid w:val="005642E1"/>
    <w:rsid w:val="00565358"/>
    <w:rsid w:val="00565769"/>
    <w:rsid w:val="0058602C"/>
    <w:rsid w:val="005900B2"/>
    <w:rsid w:val="005A5F1A"/>
    <w:rsid w:val="005B600F"/>
    <w:rsid w:val="005F211A"/>
    <w:rsid w:val="00606C9C"/>
    <w:rsid w:val="00610570"/>
    <w:rsid w:val="006228AC"/>
    <w:rsid w:val="006411A6"/>
    <w:rsid w:val="00652397"/>
    <w:rsid w:val="00661D36"/>
    <w:rsid w:val="00662E11"/>
    <w:rsid w:val="00664AE7"/>
    <w:rsid w:val="00670C6E"/>
    <w:rsid w:val="006A31AA"/>
    <w:rsid w:val="006A3BD4"/>
    <w:rsid w:val="006A5452"/>
    <w:rsid w:val="006A6877"/>
    <w:rsid w:val="006D0D0D"/>
    <w:rsid w:val="006D303F"/>
    <w:rsid w:val="006D3CDD"/>
    <w:rsid w:val="006D415B"/>
    <w:rsid w:val="006D7399"/>
    <w:rsid w:val="006E2886"/>
    <w:rsid w:val="00715F3B"/>
    <w:rsid w:val="00716A31"/>
    <w:rsid w:val="00725A77"/>
    <w:rsid w:val="00731936"/>
    <w:rsid w:val="00740A39"/>
    <w:rsid w:val="007644B2"/>
    <w:rsid w:val="00765B60"/>
    <w:rsid w:val="00765FE2"/>
    <w:rsid w:val="00770310"/>
    <w:rsid w:val="0077511C"/>
    <w:rsid w:val="00785A5B"/>
    <w:rsid w:val="007939FD"/>
    <w:rsid w:val="007A44ED"/>
    <w:rsid w:val="007A5F03"/>
    <w:rsid w:val="007C124F"/>
    <w:rsid w:val="007C27B3"/>
    <w:rsid w:val="007D5649"/>
    <w:rsid w:val="007E4E1A"/>
    <w:rsid w:val="007F3918"/>
    <w:rsid w:val="007F6060"/>
    <w:rsid w:val="00802051"/>
    <w:rsid w:val="008077E2"/>
    <w:rsid w:val="0081061C"/>
    <w:rsid w:val="00826EAE"/>
    <w:rsid w:val="008375A3"/>
    <w:rsid w:val="00841752"/>
    <w:rsid w:val="0085257D"/>
    <w:rsid w:val="008534B2"/>
    <w:rsid w:val="008574EA"/>
    <w:rsid w:val="0086455C"/>
    <w:rsid w:val="00865C91"/>
    <w:rsid w:val="00874770"/>
    <w:rsid w:val="00880C0B"/>
    <w:rsid w:val="00881436"/>
    <w:rsid w:val="0089354E"/>
    <w:rsid w:val="0089507A"/>
    <w:rsid w:val="008A406C"/>
    <w:rsid w:val="008C3436"/>
    <w:rsid w:val="008D56A3"/>
    <w:rsid w:val="008D6064"/>
    <w:rsid w:val="008E3E53"/>
    <w:rsid w:val="00903759"/>
    <w:rsid w:val="00904E18"/>
    <w:rsid w:val="009068E0"/>
    <w:rsid w:val="00912B83"/>
    <w:rsid w:val="00916071"/>
    <w:rsid w:val="0091692B"/>
    <w:rsid w:val="009252E0"/>
    <w:rsid w:val="00926A79"/>
    <w:rsid w:val="00930E2A"/>
    <w:rsid w:val="009352E4"/>
    <w:rsid w:val="00941063"/>
    <w:rsid w:val="00952136"/>
    <w:rsid w:val="00952663"/>
    <w:rsid w:val="009567EA"/>
    <w:rsid w:val="00956A92"/>
    <w:rsid w:val="0096083B"/>
    <w:rsid w:val="00961B3B"/>
    <w:rsid w:val="00962BAB"/>
    <w:rsid w:val="009634CB"/>
    <w:rsid w:val="0096412F"/>
    <w:rsid w:val="00981DF5"/>
    <w:rsid w:val="00986615"/>
    <w:rsid w:val="009868A1"/>
    <w:rsid w:val="00994C42"/>
    <w:rsid w:val="009A2AD8"/>
    <w:rsid w:val="009B4B51"/>
    <w:rsid w:val="009C0010"/>
    <w:rsid w:val="009C4443"/>
    <w:rsid w:val="009D03F6"/>
    <w:rsid w:val="009D2DE5"/>
    <w:rsid w:val="009E1EC0"/>
    <w:rsid w:val="009E2F6B"/>
    <w:rsid w:val="009E4454"/>
    <w:rsid w:val="009E614F"/>
    <w:rsid w:val="009F64BC"/>
    <w:rsid w:val="00A01DB5"/>
    <w:rsid w:val="00A03018"/>
    <w:rsid w:val="00A043CC"/>
    <w:rsid w:val="00A06230"/>
    <w:rsid w:val="00A06446"/>
    <w:rsid w:val="00A07BB3"/>
    <w:rsid w:val="00A15E8C"/>
    <w:rsid w:val="00A30FD1"/>
    <w:rsid w:val="00A553C7"/>
    <w:rsid w:val="00A56224"/>
    <w:rsid w:val="00A62967"/>
    <w:rsid w:val="00A748B8"/>
    <w:rsid w:val="00A76180"/>
    <w:rsid w:val="00A84317"/>
    <w:rsid w:val="00A868C5"/>
    <w:rsid w:val="00AA6F48"/>
    <w:rsid w:val="00AA7C5E"/>
    <w:rsid w:val="00AB781E"/>
    <w:rsid w:val="00AD40A0"/>
    <w:rsid w:val="00AD543E"/>
    <w:rsid w:val="00AD6145"/>
    <w:rsid w:val="00AE07C6"/>
    <w:rsid w:val="00AF159D"/>
    <w:rsid w:val="00AF50FE"/>
    <w:rsid w:val="00B00260"/>
    <w:rsid w:val="00B11293"/>
    <w:rsid w:val="00B12F3C"/>
    <w:rsid w:val="00B13FFB"/>
    <w:rsid w:val="00B152F4"/>
    <w:rsid w:val="00B24BDB"/>
    <w:rsid w:val="00B31695"/>
    <w:rsid w:val="00B455A9"/>
    <w:rsid w:val="00B47E29"/>
    <w:rsid w:val="00B546A3"/>
    <w:rsid w:val="00B57A77"/>
    <w:rsid w:val="00B60E09"/>
    <w:rsid w:val="00B657F7"/>
    <w:rsid w:val="00B7066E"/>
    <w:rsid w:val="00B71B3D"/>
    <w:rsid w:val="00B87F58"/>
    <w:rsid w:val="00B91E71"/>
    <w:rsid w:val="00B945B8"/>
    <w:rsid w:val="00B9703D"/>
    <w:rsid w:val="00BA5EC4"/>
    <w:rsid w:val="00BA6D51"/>
    <w:rsid w:val="00BC5EC4"/>
    <w:rsid w:val="00BD0AF7"/>
    <w:rsid w:val="00BD1ABC"/>
    <w:rsid w:val="00BD582D"/>
    <w:rsid w:val="00BD66D4"/>
    <w:rsid w:val="00BE4412"/>
    <w:rsid w:val="00BF1E98"/>
    <w:rsid w:val="00C0119C"/>
    <w:rsid w:val="00C1007F"/>
    <w:rsid w:val="00C10266"/>
    <w:rsid w:val="00C14558"/>
    <w:rsid w:val="00C308E1"/>
    <w:rsid w:val="00C359EC"/>
    <w:rsid w:val="00C425F4"/>
    <w:rsid w:val="00C437B9"/>
    <w:rsid w:val="00C52B05"/>
    <w:rsid w:val="00C53A07"/>
    <w:rsid w:val="00C60E90"/>
    <w:rsid w:val="00C62322"/>
    <w:rsid w:val="00C67160"/>
    <w:rsid w:val="00C757B2"/>
    <w:rsid w:val="00C86E9C"/>
    <w:rsid w:val="00C97DF1"/>
    <w:rsid w:val="00CA3107"/>
    <w:rsid w:val="00CA3B2F"/>
    <w:rsid w:val="00CA4DEE"/>
    <w:rsid w:val="00CA70D4"/>
    <w:rsid w:val="00CB1207"/>
    <w:rsid w:val="00CB6E0C"/>
    <w:rsid w:val="00CC18D6"/>
    <w:rsid w:val="00CC1C0C"/>
    <w:rsid w:val="00CC5119"/>
    <w:rsid w:val="00CC7ABC"/>
    <w:rsid w:val="00CC7F8F"/>
    <w:rsid w:val="00CD3705"/>
    <w:rsid w:val="00CE66B2"/>
    <w:rsid w:val="00CE72D6"/>
    <w:rsid w:val="00CF002E"/>
    <w:rsid w:val="00D003E6"/>
    <w:rsid w:val="00D018A7"/>
    <w:rsid w:val="00D02A4B"/>
    <w:rsid w:val="00D13EE7"/>
    <w:rsid w:val="00D202A2"/>
    <w:rsid w:val="00D4457F"/>
    <w:rsid w:val="00D53BE5"/>
    <w:rsid w:val="00D548A9"/>
    <w:rsid w:val="00D66D29"/>
    <w:rsid w:val="00D71B9E"/>
    <w:rsid w:val="00D72C75"/>
    <w:rsid w:val="00D86D0B"/>
    <w:rsid w:val="00DA238B"/>
    <w:rsid w:val="00DB061C"/>
    <w:rsid w:val="00DB1067"/>
    <w:rsid w:val="00DB5807"/>
    <w:rsid w:val="00DC1DC5"/>
    <w:rsid w:val="00DC24FB"/>
    <w:rsid w:val="00DC274B"/>
    <w:rsid w:val="00DC2AB6"/>
    <w:rsid w:val="00DC2AFD"/>
    <w:rsid w:val="00DD05CE"/>
    <w:rsid w:val="00DD4BDB"/>
    <w:rsid w:val="00DD57A7"/>
    <w:rsid w:val="00DD7F84"/>
    <w:rsid w:val="00DE24F1"/>
    <w:rsid w:val="00DE3FD1"/>
    <w:rsid w:val="00E04F9F"/>
    <w:rsid w:val="00E1550C"/>
    <w:rsid w:val="00E23374"/>
    <w:rsid w:val="00E27B4D"/>
    <w:rsid w:val="00E34917"/>
    <w:rsid w:val="00E4045D"/>
    <w:rsid w:val="00E572FB"/>
    <w:rsid w:val="00E66733"/>
    <w:rsid w:val="00E8261D"/>
    <w:rsid w:val="00E95409"/>
    <w:rsid w:val="00EB37C2"/>
    <w:rsid w:val="00EC1A69"/>
    <w:rsid w:val="00EC4E72"/>
    <w:rsid w:val="00ED3AEE"/>
    <w:rsid w:val="00ED74B6"/>
    <w:rsid w:val="00EE23A5"/>
    <w:rsid w:val="00EE33C1"/>
    <w:rsid w:val="00EE4BFA"/>
    <w:rsid w:val="00EF2E81"/>
    <w:rsid w:val="00F0447F"/>
    <w:rsid w:val="00F155EF"/>
    <w:rsid w:val="00F17A73"/>
    <w:rsid w:val="00F372A0"/>
    <w:rsid w:val="00F52357"/>
    <w:rsid w:val="00F62D85"/>
    <w:rsid w:val="00F63DB1"/>
    <w:rsid w:val="00F65EE8"/>
    <w:rsid w:val="00F8035F"/>
    <w:rsid w:val="00F8036C"/>
    <w:rsid w:val="00F80963"/>
    <w:rsid w:val="00F81863"/>
    <w:rsid w:val="00F9516F"/>
    <w:rsid w:val="00FA1C74"/>
    <w:rsid w:val="00FA5D63"/>
    <w:rsid w:val="00FA5FA0"/>
    <w:rsid w:val="00FA6119"/>
    <w:rsid w:val="00FB08BD"/>
    <w:rsid w:val="00FB2D4C"/>
    <w:rsid w:val="00FC038F"/>
    <w:rsid w:val="00FC5E9C"/>
    <w:rsid w:val="00FC750E"/>
    <w:rsid w:val="00FC79BF"/>
    <w:rsid w:val="00FD5777"/>
    <w:rsid w:val="00FE03D2"/>
    <w:rsid w:val="00FF194D"/>
    <w:rsid w:val="0DF9E74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739F8"/>
  <w15:chartTrackingRefBased/>
  <w15:docId w15:val="{D2403B54-CED2-464F-B83E-D51046C1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next w:val="Normaallaad"/>
    <w:link w:val="Pealkiri3Mrk"/>
    <w:uiPriority w:val="9"/>
    <w:semiHidden/>
    <w:unhideWhenUsed/>
    <w:qFormat/>
    <w:rsid w:val="00213B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357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uiPriority w:val="1"/>
    <w:qFormat/>
    <w:rsid w:val="009D03F6"/>
    <w:pPr>
      <w:spacing w:after="0" w:line="240" w:lineRule="auto"/>
    </w:pPr>
  </w:style>
  <w:style w:type="paragraph" w:styleId="Loendilik">
    <w:name w:val="List Paragraph"/>
    <w:basedOn w:val="Normaallaad"/>
    <w:uiPriority w:val="34"/>
    <w:qFormat/>
    <w:rsid w:val="00A30FD1"/>
    <w:pPr>
      <w:ind w:left="720"/>
      <w:contextualSpacing/>
    </w:pPr>
    <w:rPr>
      <w:lang w:val="en-US"/>
    </w:rPr>
  </w:style>
  <w:style w:type="character" w:customStyle="1" w:styleId="normaltextrun">
    <w:name w:val="normaltextrun"/>
    <w:basedOn w:val="Liguvaikefont"/>
    <w:rsid w:val="00374263"/>
  </w:style>
  <w:style w:type="character" w:customStyle="1" w:styleId="cf01">
    <w:name w:val="cf01"/>
    <w:basedOn w:val="Liguvaikefont"/>
    <w:rsid w:val="006D0D0D"/>
    <w:rPr>
      <w:rFonts w:ascii="Segoe UI" w:hAnsi="Segoe UI" w:cs="Segoe UI" w:hint="default"/>
      <w:sz w:val="18"/>
      <w:szCs w:val="18"/>
    </w:rPr>
  </w:style>
  <w:style w:type="character" w:customStyle="1" w:styleId="cf11">
    <w:name w:val="cf11"/>
    <w:basedOn w:val="Liguvaikefont"/>
    <w:rsid w:val="006D0D0D"/>
    <w:rPr>
      <w:rFonts w:ascii="Segoe UI" w:hAnsi="Segoe UI" w:cs="Segoe UI" w:hint="default"/>
      <w:sz w:val="18"/>
      <w:szCs w:val="18"/>
    </w:rPr>
  </w:style>
  <w:style w:type="character" w:styleId="Tugev">
    <w:name w:val="Strong"/>
    <w:basedOn w:val="Liguvaikefont"/>
    <w:uiPriority w:val="22"/>
    <w:qFormat/>
    <w:rsid w:val="00880C0B"/>
    <w:rPr>
      <w:b/>
      <w:bCs/>
    </w:rPr>
  </w:style>
  <w:style w:type="character" w:customStyle="1" w:styleId="Pealkiri3Mrk">
    <w:name w:val="Pealkiri 3 Märk"/>
    <w:basedOn w:val="Liguvaikefont"/>
    <w:link w:val="Pealkiri3"/>
    <w:uiPriority w:val="9"/>
    <w:semiHidden/>
    <w:rsid w:val="00213B01"/>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Liguvaikefont"/>
    <w:rsid w:val="00CC5119"/>
  </w:style>
  <w:style w:type="paragraph" w:styleId="Pis">
    <w:name w:val="header"/>
    <w:basedOn w:val="Normaallaad"/>
    <w:link w:val="PisMrk"/>
    <w:uiPriority w:val="99"/>
    <w:unhideWhenUsed/>
    <w:rsid w:val="00C52B05"/>
    <w:pPr>
      <w:tabs>
        <w:tab w:val="center" w:pos="4536"/>
        <w:tab w:val="right" w:pos="9072"/>
      </w:tabs>
      <w:spacing w:after="0" w:line="240" w:lineRule="auto"/>
    </w:pPr>
  </w:style>
  <w:style w:type="character" w:customStyle="1" w:styleId="PisMrk">
    <w:name w:val="Päis Märk"/>
    <w:basedOn w:val="Liguvaikefont"/>
    <w:link w:val="Pis"/>
    <w:uiPriority w:val="99"/>
    <w:rsid w:val="00C52B05"/>
  </w:style>
  <w:style w:type="paragraph" w:styleId="Jalus">
    <w:name w:val="footer"/>
    <w:basedOn w:val="Normaallaad"/>
    <w:link w:val="JalusMrk"/>
    <w:uiPriority w:val="99"/>
    <w:unhideWhenUsed/>
    <w:rsid w:val="00C52B05"/>
    <w:pPr>
      <w:tabs>
        <w:tab w:val="center" w:pos="4536"/>
        <w:tab w:val="right" w:pos="9072"/>
      </w:tabs>
      <w:spacing w:after="0" w:line="240" w:lineRule="auto"/>
    </w:pPr>
  </w:style>
  <w:style w:type="character" w:customStyle="1" w:styleId="JalusMrk">
    <w:name w:val="Jalus Märk"/>
    <w:basedOn w:val="Liguvaikefont"/>
    <w:link w:val="Jalus"/>
    <w:uiPriority w:val="99"/>
    <w:rsid w:val="00C52B05"/>
  </w:style>
  <w:style w:type="character" w:styleId="Kommentaariviide">
    <w:name w:val="annotation reference"/>
    <w:basedOn w:val="Liguvaikefont"/>
    <w:uiPriority w:val="99"/>
    <w:semiHidden/>
    <w:unhideWhenUsed/>
    <w:rsid w:val="0091692B"/>
    <w:rPr>
      <w:sz w:val="16"/>
      <w:szCs w:val="16"/>
    </w:rPr>
  </w:style>
  <w:style w:type="paragraph" w:styleId="Kommentaaritekst">
    <w:name w:val="annotation text"/>
    <w:basedOn w:val="Normaallaad"/>
    <w:link w:val="KommentaaritekstMrk"/>
    <w:uiPriority w:val="99"/>
    <w:unhideWhenUsed/>
    <w:rsid w:val="0091692B"/>
    <w:pPr>
      <w:spacing w:line="240" w:lineRule="auto"/>
    </w:pPr>
    <w:rPr>
      <w:sz w:val="20"/>
      <w:szCs w:val="20"/>
    </w:rPr>
  </w:style>
  <w:style w:type="character" w:customStyle="1" w:styleId="KommentaaritekstMrk">
    <w:name w:val="Kommentaari tekst Märk"/>
    <w:basedOn w:val="Liguvaikefont"/>
    <w:link w:val="Kommentaaritekst"/>
    <w:uiPriority w:val="99"/>
    <w:rsid w:val="0091692B"/>
    <w:rPr>
      <w:sz w:val="20"/>
      <w:szCs w:val="20"/>
    </w:rPr>
  </w:style>
  <w:style w:type="paragraph" w:styleId="Kommentaariteema">
    <w:name w:val="annotation subject"/>
    <w:basedOn w:val="Kommentaaritekst"/>
    <w:next w:val="Kommentaaritekst"/>
    <w:link w:val="KommentaariteemaMrk"/>
    <w:uiPriority w:val="99"/>
    <w:semiHidden/>
    <w:unhideWhenUsed/>
    <w:rsid w:val="0091692B"/>
    <w:rPr>
      <w:b/>
      <w:bCs/>
    </w:rPr>
  </w:style>
  <w:style w:type="character" w:customStyle="1" w:styleId="KommentaariteemaMrk">
    <w:name w:val="Kommentaari teema Märk"/>
    <w:basedOn w:val="KommentaaritekstMrk"/>
    <w:link w:val="Kommentaariteema"/>
    <w:uiPriority w:val="99"/>
    <w:semiHidden/>
    <w:rsid w:val="009169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90325">
      <w:bodyDiv w:val="1"/>
      <w:marLeft w:val="0"/>
      <w:marRight w:val="0"/>
      <w:marTop w:val="0"/>
      <w:marBottom w:val="0"/>
      <w:divBdr>
        <w:top w:val="none" w:sz="0" w:space="0" w:color="auto"/>
        <w:left w:val="none" w:sz="0" w:space="0" w:color="auto"/>
        <w:bottom w:val="none" w:sz="0" w:space="0" w:color="auto"/>
        <w:right w:val="none" w:sz="0" w:space="0" w:color="auto"/>
      </w:divBdr>
      <w:divsChild>
        <w:div w:id="1151555318">
          <w:marLeft w:val="0"/>
          <w:marRight w:val="0"/>
          <w:marTop w:val="0"/>
          <w:marBottom w:val="0"/>
          <w:divBdr>
            <w:top w:val="single" w:sz="2" w:space="0" w:color="E3E3E3"/>
            <w:left w:val="single" w:sz="2" w:space="0" w:color="E3E3E3"/>
            <w:bottom w:val="single" w:sz="2" w:space="0" w:color="E3E3E3"/>
            <w:right w:val="single" w:sz="2" w:space="0" w:color="E3E3E3"/>
          </w:divBdr>
          <w:divsChild>
            <w:div w:id="1755324690">
              <w:marLeft w:val="0"/>
              <w:marRight w:val="0"/>
              <w:marTop w:val="0"/>
              <w:marBottom w:val="0"/>
              <w:divBdr>
                <w:top w:val="single" w:sz="2" w:space="0" w:color="E3E3E3"/>
                <w:left w:val="single" w:sz="2" w:space="0" w:color="E3E3E3"/>
                <w:bottom w:val="single" w:sz="2" w:space="0" w:color="E3E3E3"/>
                <w:right w:val="single" w:sz="2" w:space="0" w:color="E3E3E3"/>
              </w:divBdr>
              <w:divsChild>
                <w:div w:id="328991296">
                  <w:marLeft w:val="0"/>
                  <w:marRight w:val="0"/>
                  <w:marTop w:val="0"/>
                  <w:marBottom w:val="0"/>
                  <w:divBdr>
                    <w:top w:val="single" w:sz="2" w:space="0" w:color="E3E3E3"/>
                    <w:left w:val="single" w:sz="2" w:space="0" w:color="E3E3E3"/>
                    <w:bottom w:val="single" w:sz="2" w:space="0" w:color="E3E3E3"/>
                    <w:right w:val="single" w:sz="2" w:space="0" w:color="E3E3E3"/>
                  </w:divBdr>
                  <w:divsChild>
                    <w:div w:id="1030649671">
                      <w:marLeft w:val="0"/>
                      <w:marRight w:val="0"/>
                      <w:marTop w:val="0"/>
                      <w:marBottom w:val="0"/>
                      <w:divBdr>
                        <w:top w:val="single" w:sz="2" w:space="0" w:color="E3E3E3"/>
                        <w:left w:val="single" w:sz="2" w:space="0" w:color="E3E3E3"/>
                        <w:bottom w:val="single" w:sz="2" w:space="0" w:color="E3E3E3"/>
                        <w:right w:val="single" w:sz="2" w:space="0" w:color="E3E3E3"/>
                      </w:divBdr>
                      <w:divsChild>
                        <w:div w:id="1006443200">
                          <w:marLeft w:val="0"/>
                          <w:marRight w:val="0"/>
                          <w:marTop w:val="0"/>
                          <w:marBottom w:val="0"/>
                          <w:divBdr>
                            <w:top w:val="single" w:sz="2" w:space="0" w:color="E3E3E3"/>
                            <w:left w:val="single" w:sz="2" w:space="0" w:color="E3E3E3"/>
                            <w:bottom w:val="single" w:sz="2" w:space="0" w:color="E3E3E3"/>
                            <w:right w:val="single" w:sz="2" w:space="0" w:color="E3E3E3"/>
                          </w:divBdr>
                          <w:divsChild>
                            <w:div w:id="754010916">
                              <w:marLeft w:val="0"/>
                              <w:marRight w:val="0"/>
                              <w:marTop w:val="0"/>
                              <w:marBottom w:val="0"/>
                              <w:divBdr>
                                <w:top w:val="single" w:sz="2" w:space="0" w:color="E3E3E3"/>
                                <w:left w:val="single" w:sz="2" w:space="0" w:color="E3E3E3"/>
                                <w:bottom w:val="single" w:sz="2" w:space="0" w:color="E3E3E3"/>
                                <w:right w:val="single" w:sz="2" w:space="0" w:color="E3E3E3"/>
                              </w:divBdr>
                              <w:divsChild>
                                <w:div w:id="1825734466">
                                  <w:marLeft w:val="0"/>
                                  <w:marRight w:val="0"/>
                                  <w:marTop w:val="100"/>
                                  <w:marBottom w:val="100"/>
                                  <w:divBdr>
                                    <w:top w:val="single" w:sz="2" w:space="0" w:color="E3E3E3"/>
                                    <w:left w:val="single" w:sz="2" w:space="0" w:color="E3E3E3"/>
                                    <w:bottom w:val="single" w:sz="2" w:space="0" w:color="E3E3E3"/>
                                    <w:right w:val="single" w:sz="2" w:space="0" w:color="E3E3E3"/>
                                  </w:divBdr>
                                  <w:divsChild>
                                    <w:div w:id="920874708">
                                      <w:marLeft w:val="0"/>
                                      <w:marRight w:val="0"/>
                                      <w:marTop w:val="0"/>
                                      <w:marBottom w:val="0"/>
                                      <w:divBdr>
                                        <w:top w:val="single" w:sz="2" w:space="0" w:color="E3E3E3"/>
                                        <w:left w:val="single" w:sz="2" w:space="0" w:color="E3E3E3"/>
                                        <w:bottom w:val="single" w:sz="2" w:space="0" w:color="E3E3E3"/>
                                        <w:right w:val="single" w:sz="2" w:space="0" w:color="E3E3E3"/>
                                      </w:divBdr>
                                      <w:divsChild>
                                        <w:div w:id="592514047">
                                          <w:marLeft w:val="0"/>
                                          <w:marRight w:val="0"/>
                                          <w:marTop w:val="0"/>
                                          <w:marBottom w:val="0"/>
                                          <w:divBdr>
                                            <w:top w:val="single" w:sz="2" w:space="0" w:color="E3E3E3"/>
                                            <w:left w:val="single" w:sz="2" w:space="0" w:color="E3E3E3"/>
                                            <w:bottom w:val="single" w:sz="2" w:space="0" w:color="E3E3E3"/>
                                            <w:right w:val="single" w:sz="2" w:space="0" w:color="E3E3E3"/>
                                          </w:divBdr>
                                          <w:divsChild>
                                            <w:div w:id="1607343087">
                                              <w:marLeft w:val="0"/>
                                              <w:marRight w:val="0"/>
                                              <w:marTop w:val="0"/>
                                              <w:marBottom w:val="0"/>
                                              <w:divBdr>
                                                <w:top w:val="single" w:sz="2" w:space="0" w:color="E3E3E3"/>
                                                <w:left w:val="single" w:sz="2" w:space="0" w:color="E3E3E3"/>
                                                <w:bottom w:val="single" w:sz="2" w:space="0" w:color="E3E3E3"/>
                                                <w:right w:val="single" w:sz="2" w:space="0" w:color="E3E3E3"/>
                                              </w:divBdr>
                                              <w:divsChild>
                                                <w:div w:id="1856070308">
                                                  <w:marLeft w:val="0"/>
                                                  <w:marRight w:val="0"/>
                                                  <w:marTop w:val="0"/>
                                                  <w:marBottom w:val="0"/>
                                                  <w:divBdr>
                                                    <w:top w:val="single" w:sz="2" w:space="0" w:color="E3E3E3"/>
                                                    <w:left w:val="single" w:sz="2" w:space="0" w:color="E3E3E3"/>
                                                    <w:bottom w:val="single" w:sz="2" w:space="0" w:color="E3E3E3"/>
                                                    <w:right w:val="single" w:sz="2" w:space="0" w:color="E3E3E3"/>
                                                  </w:divBdr>
                                                  <w:divsChild>
                                                    <w:div w:id="1748262254">
                                                      <w:marLeft w:val="0"/>
                                                      <w:marRight w:val="0"/>
                                                      <w:marTop w:val="0"/>
                                                      <w:marBottom w:val="0"/>
                                                      <w:divBdr>
                                                        <w:top w:val="single" w:sz="2" w:space="0" w:color="E3E3E3"/>
                                                        <w:left w:val="single" w:sz="2" w:space="0" w:color="E3E3E3"/>
                                                        <w:bottom w:val="single" w:sz="2" w:space="0" w:color="E3E3E3"/>
                                                        <w:right w:val="single" w:sz="2" w:space="0" w:color="E3E3E3"/>
                                                      </w:divBdr>
                                                      <w:divsChild>
                                                        <w:div w:id="13879936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11134577">
          <w:marLeft w:val="0"/>
          <w:marRight w:val="0"/>
          <w:marTop w:val="0"/>
          <w:marBottom w:val="0"/>
          <w:divBdr>
            <w:top w:val="none" w:sz="0" w:space="0" w:color="auto"/>
            <w:left w:val="none" w:sz="0" w:space="0" w:color="auto"/>
            <w:bottom w:val="none" w:sz="0" w:space="0" w:color="auto"/>
            <w:right w:val="none" w:sz="0" w:space="0" w:color="auto"/>
          </w:divBdr>
        </w:div>
      </w:divsChild>
    </w:div>
    <w:div w:id="453251542">
      <w:bodyDiv w:val="1"/>
      <w:marLeft w:val="0"/>
      <w:marRight w:val="0"/>
      <w:marTop w:val="0"/>
      <w:marBottom w:val="0"/>
      <w:divBdr>
        <w:top w:val="none" w:sz="0" w:space="0" w:color="auto"/>
        <w:left w:val="none" w:sz="0" w:space="0" w:color="auto"/>
        <w:bottom w:val="none" w:sz="0" w:space="0" w:color="auto"/>
        <w:right w:val="none" w:sz="0" w:space="0" w:color="auto"/>
      </w:divBdr>
    </w:div>
    <w:div w:id="824971479">
      <w:bodyDiv w:val="1"/>
      <w:marLeft w:val="0"/>
      <w:marRight w:val="0"/>
      <w:marTop w:val="0"/>
      <w:marBottom w:val="0"/>
      <w:divBdr>
        <w:top w:val="none" w:sz="0" w:space="0" w:color="auto"/>
        <w:left w:val="none" w:sz="0" w:space="0" w:color="auto"/>
        <w:bottom w:val="none" w:sz="0" w:space="0" w:color="auto"/>
        <w:right w:val="none" w:sz="0" w:space="0" w:color="auto"/>
      </w:divBdr>
    </w:div>
    <w:div w:id="1366753294">
      <w:bodyDiv w:val="1"/>
      <w:marLeft w:val="0"/>
      <w:marRight w:val="0"/>
      <w:marTop w:val="0"/>
      <w:marBottom w:val="0"/>
      <w:divBdr>
        <w:top w:val="none" w:sz="0" w:space="0" w:color="auto"/>
        <w:left w:val="none" w:sz="0" w:space="0" w:color="auto"/>
        <w:bottom w:val="none" w:sz="0" w:space="0" w:color="auto"/>
        <w:right w:val="none" w:sz="0" w:space="0" w:color="auto"/>
      </w:divBdr>
    </w:div>
    <w:div w:id="1416703716">
      <w:bodyDiv w:val="1"/>
      <w:marLeft w:val="0"/>
      <w:marRight w:val="0"/>
      <w:marTop w:val="0"/>
      <w:marBottom w:val="0"/>
      <w:divBdr>
        <w:top w:val="none" w:sz="0" w:space="0" w:color="auto"/>
        <w:left w:val="none" w:sz="0" w:space="0" w:color="auto"/>
        <w:bottom w:val="none" w:sz="0" w:space="0" w:color="auto"/>
        <w:right w:val="none" w:sz="0" w:space="0" w:color="auto"/>
      </w:divBdr>
    </w:div>
    <w:div w:id="1801992482">
      <w:bodyDiv w:val="1"/>
      <w:marLeft w:val="0"/>
      <w:marRight w:val="0"/>
      <w:marTop w:val="0"/>
      <w:marBottom w:val="0"/>
      <w:divBdr>
        <w:top w:val="none" w:sz="0" w:space="0" w:color="auto"/>
        <w:left w:val="none" w:sz="0" w:space="0" w:color="auto"/>
        <w:bottom w:val="none" w:sz="0" w:space="0" w:color="auto"/>
        <w:right w:val="none" w:sz="0" w:space="0" w:color="auto"/>
      </w:divBdr>
    </w:div>
    <w:div w:id="191142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E9578A2B3361041AF75A9602F2105DF" ma:contentTypeVersion="1" ma:contentTypeDescription="Loo uus dokument" ma:contentTypeScope="" ma:versionID="c64c5d83a24b232a166d5e07e60a935d">
  <xsd:schema xmlns:xsd="http://www.w3.org/2001/XMLSchema" xmlns:xs="http://www.w3.org/2001/XMLSchema" xmlns:p="http://schemas.microsoft.com/office/2006/metadata/properties" xmlns:ns2="a7338fc0-1f71-47ca-af62-527eb90cb0f3" targetNamespace="http://schemas.microsoft.com/office/2006/metadata/properties" ma:root="true" ma:fieldsID="2dbc7368641cfa1fa9d5b6554aba99d7" ns2:_="">
    <xsd:import namespace="a7338fc0-1f71-47ca-af62-527eb90cb0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38fc0-1f71-47ca-af62-527eb90cb0f3"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BE8EA-EE32-4059-9E9D-3D136B7D4B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F2956F-CF18-41DE-8EA1-80330D79B3C8}">
  <ds:schemaRefs>
    <ds:schemaRef ds:uri="http://schemas.microsoft.com/sharepoint/v3/contenttype/forms"/>
  </ds:schemaRefs>
</ds:datastoreItem>
</file>

<file path=customXml/itemProps3.xml><?xml version="1.0" encoding="utf-8"?>
<ds:datastoreItem xmlns:ds="http://schemas.openxmlformats.org/officeDocument/2006/customXml" ds:itemID="{FA8ADEF6-2AA6-4559-AA9B-E5D53F378F4C}">
  <ds:schemaRefs>
    <ds:schemaRef ds:uri="http://schemas.openxmlformats.org/officeDocument/2006/bibliography"/>
  </ds:schemaRefs>
</ds:datastoreItem>
</file>

<file path=customXml/itemProps4.xml><?xml version="1.0" encoding="utf-8"?>
<ds:datastoreItem xmlns:ds="http://schemas.openxmlformats.org/officeDocument/2006/customXml" ds:itemID="{15F7680F-8480-466A-B735-666F6AE0B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38fc0-1f71-47ca-af62-527eb90c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13819</Words>
  <Characters>80152</Characters>
  <Application>Microsoft Office Word</Application>
  <DocSecurity>0</DocSecurity>
  <Lines>667</Lines>
  <Paragraphs>187</Paragraphs>
  <ScaleCrop>false</ScaleCrop>
  <HeadingPairs>
    <vt:vector size="2" baseType="variant">
      <vt:variant>
        <vt:lpstr>Pealkiri</vt:lpstr>
      </vt:variant>
      <vt:variant>
        <vt:i4>1</vt:i4>
      </vt:variant>
    </vt:vector>
  </HeadingPairs>
  <TitlesOfParts>
    <vt:vector size="1" baseType="lpstr">
      <vt:lpstr>Seletuskirja lisa 2_kooskõlastustabel</vt:lpstr>
    </vt:vector>
  </TitlesOfParts>
  <Company/>
  <LinksUpToDate>false</LinksUpToDate>
  <CharactersWithSpaces>93784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Seletuskirja lisa 2_Kooskõlastustabel</dc:title>
  <dc:subject/>
  <dc:creator>Annaliisa Toom</dc:creator>
  <dc:description/>
  <cp:lastModifiedBy>Kristi Pent</cp:lastModifiedBy>
  <cp:revision>2</cp:revision>
  <cp:lastPrinted>2024-04-23T10:17:00Z</cp:lastPrinted>
  <dcterms:created xsi:type="dcterms:W3CDTF">2024-05-06T13:25:00Z</dcterms:created>
  <dcterms:modified xsi:type="dcterms:W3CDTF">2024-05-06T13:25:00Z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0x0101002E9578A2B3361041AF75A9602F2105DF</vt:lpwstr>
  </property>
</Properties>
</file>